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A5FD5" w14:textId="77777777" w:rsidR="00A47C0F" w:rsidRPr="00530F1B" w:rsidRDefault="00A47C0F" w:rsidP="00A47C0F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30F1B">
        <w:rPr>
          <w:rFonts w:ascii="Arial" w:hAnsi="Arial" w:cs="Arial"/>
          <w:b/>
          <w:sz w:val="24"/>
          <w:szCs w:val="24"/>
          <w:u w:val="single"/>
        </w:rPr>
        <w:t xml:space="preserve">LEP – Samlesbury </w:t>
      </w:r>
      <w:r w:rsidR="004E6D56" w:rsidRPr="00530F1B">
        <w:rPr>
          <w:rFonts w:ascii="Arial" w:hAnsi="Arial" w:cs="Arial"/>
          <w:b/>
          <w:sz w:val="24"/>
          <w:szCs w:val="24"/>
          <w:u w:val="single"/>
        </w:rPr>
        <w:t xml:space="preserve">Aerospace </w:t>
      </w:r>
      <w:r w:rsidRPr="00530F1B">
        <w:rPr>
          <w:rFonts w:ascii="Arial" w:hAnsi="Arial" w:cs="Arial"/>
          <w:b/>
          <w:sz w:val="24"/>
          <w:szCs w:val="24"/>
          <w:u w:val="single"/>
        </w:rPr>
        <w:t xml:space="preserve">EZ – Lead </w:t>
      </w:r>
      <w:r w:rsidR="004E6D56" w:rsidRPr="00530F1B">
        <w:rPr>
          <w:rFonts w:ascii="Arial" w:hAnsi="Arial" w:cs="Arial"/>
          <w:b/>
          <w:sz w:val="24"/>
          <w:szCs w:val="24"/>
          <w:u w:val="single"/>
        </w:rPr>
        <w:t xml:space="preserve">Programme Manager - </w:t>
      </w:r>
      <w:r w:rsidRPr="00530F1B">
        <w:rPr>
          <w:rFonts w:ascii="Arial" w:hAnsi="Arial" w:cs="Arial"/>
          <w:b/>
          <w:sz w:val="24"/>
          <w:szCs w:val="24"/>
          <w:u w:val="single"/>
        </w:rPr>
        <w:t>Chris Dyson</w:t>
      </w:r>
    </w:p>
    <w:p w14:paraId="32AB4AC4" w14:textId="77777777" w:rsidR="00A47C0F" w:rsidRPr="00530F1B" w:rsidRDefault="00A47C0F" w:rsidP="008F63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060199E" w14:textId="77777777" w:rsidR="005E6646" w:rsidRPr="005A6458" w:rsidRDefault="004F5C98" w:rsidP="008F6380">
      <w:pPr>
        <w:spacing w:after="0"/>
        <w:jc w:val="both"/>
        <w:rPr>
          <w:rFonts w:ascii="Arial" w:hAnsi="Arial" w:cs="Arial"/>
          <w:b/>
          <w:u w:val="single"/>
        </w:rPr>
      </w:pPr>
      <w:r w:rsidRPr="005A6458">
        <w:rPr>
          <w:rFonts w:ascii="Arial" w:hAnsi="Arial" w:cs="Arial"/>
          <w:b/>
          <w:u w:val="single"/>
        </w:rPr>
        <w:t xml:space="preserve">Background </w:t>
      </w:r>
    </w:p>
    <w:p w14:paraId="31C3A920" w14:textId="77777777" w:rsidR="006D34BE" w:rsidRPr="005A6458" w:rsidRDefault="006D34BE" w:rsidP="008F6380">
      <w:pPr>
        <w:spacing w:after="0"/>
        <w:jc w:val="both"/>
        <w:rPr>
          <w:rFonts w:ascii="Arial" w:hAnsi="Arial" w:cs="Arial"/>
          <w:b/>
        </w:rPr>
      </w:pPr>
    </w:p>
    <w:p w14:paraId="4BEB4A86" w14:textId="0013D26A" w:rsidR="00137765" w:rsidRPr="005A6458" w:rsidRDefault="006A61BF" w:rsidP="006A61BF">
      <w:pPr>
        <w:jc w:val="both"/>
        <w:rPr>
          <w:rFonts w:ascii="Arial" w:hAnsi="Arial" w:cs="Arial"/>
        </w:rPr>
      </w:pPr>
      <w:r w:rsidRPr="005A6458">
        <w:rPr>
          <w:rFonts w:ascii="Arial" w:hAnsi="Arial" w:cs="Arial"/>
        </w:rPr>
        <w:t>In April 2012, the Government awarded Enterprise Zone status to the Lancashire Enterprise Zone Samlesbury Aerospace (SAEZ) and Warton Aerospace Enterprise Zone Sites.</w:t>
      </w:r>
      <w:r w:rsidRPr="005A6458">
        <w:rPr>
          <w:rFonts w:ascii="Arial" w:hAnsi="Arial" w:cs="Arial"/>
          <w:b/>
          <w:bCs/>
        </w:rPr>
        <w:t xml:space="preserve"> </w:t>
      </w:r>
      <w:r w:rsidRPr="005A6458">
        <w:rPr>
          <w:rFonts w:ascii="Arial" w:hAnsi="Arial" w:cs="Arial"/>
        </w:rPr>
        <w:t>The SAEZ has benefitted from circa £54</w:t>
      </w:r>
      <w:r w:rsidR="00451D72" w:rsidRPr="005A6458">
        <w:rPr>
          <w:rFonts w:ascii="Arial" w:hAnsi="Arial" w:cs="Arial"/>
        </w:rPr>
        <w:t>.994</w:t>
      </w:r>
      <w:r w:rsidRPr="005A6458">
        <w:rPr>
          <w:rFonts w:ascii="Arial" w:hAnsi="Arial" w:cs="Arial"/>
        </w:rPr>
        <w:t>m public and private sector investment to date</w:t>
      </w:r>
      <w:r w:rsidR="00B51E87" w:rsidRPr="005A6458">
        <w:rPr>
          <w:rFonts w:ascii="Arial" w:hAnsi="Arial" w:cs="Arial"/>
        </w:rPr>
        <w:t xml:space="preserve">, </w:t>
      </w:r>
      <w:r w:rsidR="005A6458" w:rsidRPr="005A6458">
        <w:rPr>
          <w:rFonts w:ascii="Arial" w:hAnsi="Arial" w:cs="Arial"/>
        </w:rPr>
        <w:t>enabling t</w:t>
      </w:r>
      <w:r w:rsidR="00B51E87" w:rsidRPr="005A6458">
        <w:rPr>
          <w:rFonts w:ascii="Arial" w:hAnsi="Arial" w:cs="Arial"/>
        </w:rPr>
        <w:t xml:space="preserve">he developments as detailed in the table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9"/>
        <w:gridCol w:w="1073"/>
        <w:gridCol w:w="2208"/>
        <w:gridCol w:w="1896"/>
      </w:tblGrid>
      <w:tr w:rsidR="00B51E87" w:rsidRPr="005A6458" w14:paraId="2B58706D" w14:textId="6FF399AC" w:rsidTr="001D36D3">
        <w:tc>
          <w:tcPr>
            <w:tcW w:w="3964" w:type="dxa"/>
          </w:tcPr>
          <w:p w14:paraId="12B12600" w14:textId="7772C25E" w:rsidR="00B51E87" w:rsidRPr="005A6458" w:rsidRDefault="00B51E87" w:rsidP="006A61BF">
            <w:pPr>
              <w:jc w:val="both"/>
              <w:rPr>
                <w:rFonts w:ascii="Arial" w:hAnsi="Arial" w:cs="Arial"/>
                <w:b/>
                <w:bCs/>
              </w:rPr>
            </w:pPr>
            <w:r w:rsidRPr="005A6458">
              <w:rPr>
                <w:rFonts w:ascii="Arial" w:hAnsi="Arial" w:cs="Arial"/>
                <w:b/>
                <w:bCs/>
              </w:rPr>
              <w:t>Development / Works</w:t>
            </w:r>
          </w:p>
        </w:tc>
        <w:tc>
          <w:tcPr>
            <w:tcW w:w="857" w:type="dxa"/>
          </w:tcPr>
          <w:p w14:paraId="310B775D" w14:textId="2E0037E3" w:rsidR="00B51E87" w:rsidRPr="005A6458" w:rsidRDefault="00B51E87" w:rsidP="006A61BF">
            <w:pPr>
              <w:jc w:val="both"/>
              <w:rPr>
                <w:rFonts w:ascii="Arial" w:hAnsi="Arial" w:cs="Arial"/>
                <w:b/>
                <w:bCs/>
              </w:rPr>
            </w:pPr>
            <w:r w:rsidRPr="005A6458">
              <w:rPr>
                <w:rFonts w:ascii="Arial" w:hAnsi="Arial" w:cs="Arial"/>
                <w:b/>
                <w:bCs/>
              </w:rPr>
              <w:t>£m</w:t>
            </w:r>
          </w:p>
        </w:tc>
        <w:tc>
          <w:tcPr>
            <w:tcW w:w="2269" w:type="dxa"/>
          </w:tcPr>
          <w:p w14:paraId="1FEEE874" w14:textId="012F315F" w:rsidR="00B51E87" w:rsidRPr="005A6458" w:rsidRDefault="00B51E87" w:rsidP="006A61BF">
            <w:pPr>
              <w:jc w:val="both"/>
              <w:rPr>
                <w:rFonts w:ascii="Arial" w:hAnsi="Arial" w:cs="Arial"/>
                <w:b/>
                <w:bCs/>
              </w:rPr>
            </w:pPr>
            <w:r w:rsidRPr="005A6458">
              <w:rPr>
                <w:rFonts w:ascii="Arial" w:hAnsi="Arial" w:cs="Arial"/>
                <w:b/>
                <w:bCs/>
              </w:rPr>
              <w:t>Funding Body</w:t>
            </w:r>
          </w:p>
        </w:tc>
        <w:tc>
          <w:tcPr>
            <w:tcW w:w="1926" w:type="dxa"/>
          </w:tcPr>
          <w:p w14:paraId="6F5B4761" w14:textId="58D354A3" w:rsidR="00B51E87" w:rsidRPr="005A6458" w:rsidRDefault="00B51E87" w:rsidP="006A61BF">
            <w:pPr>
              <w:jc w:val="both"/>
              <w:rPr>
                <w:rFonts w:ascii="Arial" w:hAnsi="Arial" w:cs="Arial"/>
                <w:b/>
                <w:bCs/>
              </w:rPr>
            </w:pPr>
            <w:r w:rsidRPr="005A6458">
              <w:rPr>
                <w:rFonts w:ascii="Arial" w:hAnsi="Arial" w:cs="Arial"/>
                <w:b/>
                <w:bCs/>
              </w:rPr>
              <w:t>Completed</w:t>
            </w:r>
          </w:p>
        </w:tc>
      </w:tr>
      <w:tr w:rsidR="00B51E87" w:rsidRPr="005A6458" w14:paraId="02610FEF" w14:textId="1BCE43A9" w:rsidTr="001D36D3">
        <w:tc>
          <w:tcPr>
            <w:tcW w:w="3964" w:type="dxa"/>
          </w:tcPr>
          <w:p w14:paraId="0A1F3AA6" w14:textId="51556E75" w:rsidR="00B51E87" w:rsidRPr="005A6458" w:rsidRDefault="00B51E87" w:rsidP="00B51E87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Spine Road</w:t>
            </w:r>
          </w:p>
        </w:tc>
        <w:tc>
          <w:tcPr>
            <w:tcW w:w="857" w:type="dxa"/>
          </w:tcPr>
          <w:p w14:paraId="6B19A52E" w14:textId="54D9B3C6" w:rsidR="00B51E87" w:rsidRPr="005A6458" w:rsidRDefault="00741556" w:rsidP="00B51E87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£11</w:t>
            </w:r>
            <w:r w:rsidR="00962F58" w:rsidRPr="005A6458">
              <w:rPr>
                <w:rFonts w:ascii="Arial" w:hAnsi="Arial" w:cs="Arial"/>
              </w:rPr>
              <w:t>m</w:t>
            </w:r>
          </w:p>
        </w:tc>
        <w:tc>
          <w:tcPr>
            <w:tcW w:w="2269" w:type="dxa"/>
          </w:tcPr>
          <w:p w14:paraId="51E2BC5D" w14:textId="3C52FD90" w:rsidR="00B51E87" w:rsidRPr="005A6458" w:rsidRDefault="00962F58" w:rsidP="00B51E87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LCC </w:t>
            </w:r>
            <w:r w:rsidR="00B51E87" w:rsidRPr="005A6458">
              <w:rPr>
                <w:rFonts w:ascii="Arial" w:hAnsi="Arial" w:cs="Arial"/>
              </w:rPr>
              <w:t>PW</w:t>
            </w:r>
            <w:r w:rsidR="00741556" w:rsidRPr="005A6458">
              <w:rPr>
                <w:rFonts w:ascii="Arial" w:hAnsi="Arial" w:cs="Arial"/>
              </w:rPr>
              <w:t>L</w:t>
            </w:r>
            <w:r w:rsidR="00B51E87" w:rsidRPr="005A6458">
              <w:rPr>
                <w:rFonts w:ascii="Arial" w:hAnsi="Arial" w:cs="Arial"/>
              </w:rPr>
              <w:t>B</w:t>
            </w:r>
            <w:r w:rsidRPr="005A6458">
              <w:rPr>
                <w:rFonts w:ascii="Arial" w:hAnsi="Arial" w:cs="Arial"/>
              </w:rPr>
              <w:t xml:space="preserve"> / Business Rates</w:t>
            </w:r>
          </w:p>
        </w:tc>
        <w:tc>
          <w:tcPr>
            <w:tcW w:w="1926" w:type="dxa"/>
          </w:tcPr>
          <w:p w14:paraId="16942F43" w14:textId="77777777" w:rsidR="00B51E87" w:rsidRPr="005A6458" w:rsidRDefault="00B51E87" w:rsidP="00B51E87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Completed</w:t>
            </w:r>
          </w:p>
          <w:p w14:paraId="530661C4" w14:textId="5EDD1EB1" w:rsidR="00B51E87" w:rsidRPr="005A6458" w:rsidRDefault="00962F58" w:rsidP="00B51E87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2018</w:t>
            </w:r>
          </w:p>
        </w:tc>
      </w:tr>
      <w:tr w:rsidR="005A6458" w:rsidRPr="005A6458" w14:paraId="2066CBFA" w14:textId="77777777" w:rsidTr="005A6458">
        <w:tc>
          <w:tcPr>
            <w:tcW w:w="3964" w:type="dxa"/>
          </w:tcPr>
          <w:p w14:paraId="2DAC08A7" w14:textId="77777777" w:rsidR="005A6458" w:rsidRPr="005A6458" w:rsidRDefault="005A6458" w:rsidP="00626FC3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BAE Facilities (ASK, Wincanton Defence &amp; Logistics Centre, AMF)</w:t>
            </w:r>
          </w:p>
        </w:tc>
        <w:tc>
          <w:tcPr>
            <w:tcW w:w="857" w:type="dxa"/>
          </w:tcPr>
          <w:p w14:paraId="3BD4B8B3" w14:textId="77777777" w:rsidR="005A6458" w:rsidRPr="005A6458" w:rsidRDefault="005A6458" w:rsidP="00626FC3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£42m</w:t>
            </w:r>
          </w:p>
        </w:tc>
        <w:tc>
          <w:tcPr>
            <w:tcW w:w="2269" w:type="dxa"/>
          </w:tcPr>
          <w:p w14:paraId="6ABE702F" w14:textId="77777777" w:rsidR="005A6458" w:rsidRPr="005A6458" w:rsidRDefault="005A6458" w:rsidP="00626FC3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BAE</w:t>
            </w:r>
          </w:p>
        </w:tc>
        <w:tc>
          <w:tcPr>
            <w:tcW w:w="1926" w:type="dxa"/>
          </w:tcPr>
          <w:p w14:paraId="26E2AE04" w14:textId="77777777" w:rsidR="005A6458" w:rsidRPr="005A6458" w:rsidRDefault="005A6458" w:rsidP="00626FC3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Completed </w:t>
            </w:r>
          </w:p>
          <w:p w14:paraId="613A9B5B" w14:textId="77777777" w:rsidR="005A6458" w:rsidRPr="005A6458" w:rsidRDefault="005A6458" w:rsidP="00626FC3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2020</w:t>
            </w:r>
          </w:p>
        </w:tc>
      </w:tr>
      <w:tr w:rsidR="00B51E87" w:rsidRPr="005A6458" w14:paraId="6396784E" w14:textId="36E17EF6" w:rsidTr="005A6458">
        <w:tc>
          <w:tcPr>
            <w:tcW w:w="3964" w:type="dxa"/>
          </w:tcPr>
          <w:p w14:paraId="7ADDC79B" w14:textId="4513A31F" w:rsidR="00B51E87" w:rsidRPr="005A6458" w:rsidRDefault="00B51E87" w:rsidP="00B51E87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AMRC Facility</w:t>
            </w:r>
          </w:p>
        </w:tc>
        <w:tc>
          <w:tcPr>
            <w:tcW w:w="857" w:type="dxa"/>
          </w:tcPr>
          <w:p w14:paraId="293F867D" w14:textId="3ED289D9" w:rsidR="00B51E87" w:rsidRPr="005A6458" w:rsidRDefault="00B51E87" w:rsidP="00B51E87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£20</w:t>
            </w:r>
            <w:r w:rsidR="00962F58" w:rsidRPr="005A6458">
              <w:rPr>
                <w:rFonts w:ascii="Arial" w:hAnsi="Arial" w:cs="Arial"/>
              </w:rPr>
              <w:t>m</w:t>
            </w:r>
          </w:p>
        </w:tc>
        <w:tc>
          <w:tcPr>
            <w:tcW w:w="2269" w:type="dxa"/>
          </w:tcPr>
          <w:p w14:paraId="05172296" w14:textId="5DEFD987" w:rsidR="00B51E87" w:rsidRPr="005A6458" w:rsidRDefault="00B51E87" w:rsidP="00B51E87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LEP – Growth Deal</w:t>
            </w:r>
          </w:p>
        </w:tc>
        <w:tc>
          <w:tcPr>
            <w:tcW w:w="1926" w:type="dxa"/>
          </w:tcPr>
          <w:p w14:paraId="03D06648" w14:textId="4CB9581F" w:rsidR="00B51E87" w:rsidRPr="005A6458" w:rsidRDefault="00B51E87" w:rsidP="00B51E87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Summer 2021</w:t>
            </w:r>
          </w:p>
        </w:tc>
      </w:tr>
      <w:tr w:rsidR="00B51E87" w:rsidRPr="005A6458" w14:paraId="035734D7" w14:textId="74633B97" w:rsidTr="005A6458">
        <w:tc>
          <w:tcPr>
            <w:tcW w:w="3964" w:type="dxa"/>
          </w:tcPr>
          <w:p w14:paraId="3AF64C51" w14:textId="5039E317" w:rsidR="00B51E87" w:rsidRPr="005A6458" w:rsidRDefault="00B51E87" w:rsidP="00B51E87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Side wide infrastructure works, including AMRC plot development.</w:t>
            </w:r>
          </w:p>
        </w:tc>
        <w:tc>
          <w:tcPr>
            <w:tcW w:w="857" w:type="dxa"/>
          </w:tcPr>
          <w:p w14:paraId="15DA8D6E" w14:textId="106CE4A4" w:rsidR="00B51E87" w:rsidRPr="005A6458" w:rsidRDefault="00962F58" w:rsidP="00B51E87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£1</w:t>
            </w:r>
            <w:r w:rsidR="007D672A">
              <w:rPr>
                <w:rFonts w:ascii="Arial" w:hAnsi="Arial" w:cs="Arial"/>
              </w:rPr>
              <w:t>6.75m</w:t>
            </w:r>
          </w:p>
        </w:tc>
        <w:tc>
          <w:tcPr>
            <w:tcW w:w="2269" w:type="dxa"/>
          </w:tcPr>
          <w:p w14:paraId="7C7082CF" w14:textId="36AE6C3B" w:rsidR="00B51E87" w:rsidRPr="005A6458" w:rsidRDefault="00B51E87" w:rsidP="00B51E87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LEP Growth </w:t>
            </w:r>
            <w:r w:rsidR="001D36D3" w:rsidRPr="005A6458">
              <w:rPr>
                <w:rFonts w:ascii="Arial" w:hAnsi="Arial" w:cs="Arial"/>
              </w:rPr>
              <w:t>Deal, LCC</w:t>
            </w:r>
            <w:r w:rsidR="00962F58" w:rsidRPr="005A6458">
              <w:rPr>
                <w:rFonts w:ascii="Arial" w:hAnsi="Arial" w:cs="Arial"/>
              </w:rPr>
              <w:t xml:space="preserve"> </w:t>
            </w:r>
            <w:r w:rsidRPr="005A6458">
              <w:rPr>
                <w:rFonts w:ascii="Arial" w:hAnsi="Arial" w:cs="Arial"/>
              </w:rPr>
              <w:t>PWLB / Business Rates</w:t>
            </w:r>
          </w:p>
        </w:tc>
        <w:tc>
          <w:tcPr>
            <w:tcW w:w="1926" w:type="dxa"/>
          </w:tcPr>
          <w:p w14:paraId="1DF1F370" w14:textId="64FE31A7" w:rsidR="00B51E87" w:rsidRPr="005A6458" w:rsidRDefault="00B51E87" w:rsidP="00B51E87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Summer 2022</w:t>
            </w:r>
          </w:p>
        </w:tc>
      </w:tr>
      <w:tr w:rsidR="00577DB2" w:rsidRPr="005A6458" w14:paraId="48913F96" w14:textId="77777777" w:rsidTr="005A6458">
        <w:tc>
          <w:tcPr>
            <w:tcW w:w="3964" w:type="dxa"/>
          </w:tcPr>
          <w:p w14:paraId="096FB882" w14:textId="5272403C" w:rsidR="00577DB2" w:rsidRPr="005A6458" w:rsidRDefault="00577DB2" w:rsidP="00B51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Sector investment (utility)</w:t>
            </w:r>
          </w:p>
        </w:tc>
        <w:tc>
          <w:tcPr>
            <w:tcW w:w="857" w:type="dxa"/>
          </w:tcPr>
          <w:p w14:paraId="1E061371" w14:textId="40A0603B" w:rsidR="00577DB2" w:rsidRPr="005A6458" w:rsidRDefault="00577DB2" w:rsidP="00B51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£7m</w:t>
            </w:r>
          </w:p>
        </w:tc>
        <w:tc>
          <w:tcPr>
            <w:tcW w:w="2269" w:type="dxa"/>
          </w:tcPr>
          <w:p w14:paraId="6A24A313" w14:textId="5978D0A9" w:rsidR="00577DB2" w:rsidRPr="005A6458" w:rsidRDefault="00577DB2" w:rsidP="00B51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ENW</w:t>
            </w:r>
          </w:p>
        </w:tc>
        <w:tc>
          <w:tcPr>
            <w:tcW w:w="1926" w:type="dxa"/>
          </w:tcPr>
          <w:p w14:paraId="1A91059E" w14:textId="6153DE51" w:rsidR="00577DB2" w:rsidRPr="005A6458" w:rsidRDefault="00577DB2" w:rsidP="00B51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2022</w:t>
            </w:r>
          </w:p>
        </w:tc>
      </w:tr>
    </w:tbl>
    <w:p w14:paraId="0FBD35B6" w14:textId="77777777" w:rsidR="005A6458" w:rsidRPr="005A6458" w:rsidRDefault="005A6458" w:rsidP="005A6458">
      <w:pPr>
        <w:pStyle w:val="NoSpacing"/>
        <w:rPr>
          <w:b/>
          <w:u w:val="single"/>
        </w:rPr>
      </w:pPr>
    </w:p>
    <w:p w14:paraId="2C9846D6" w14:textId="137BCEE7" w:rsidR="006D34BE" w:rsidRPr="005A6458" w:rsidRDefault="006D34BE" w:rsidP="006A61BF">
      <w:pPr>
        <w:jc w:val="both"/>
        <w:rPr>
          <w:rFonts w:ascii="Arial" w:hAnsi="Arial" w:cs="Arial"/>
          <w:b/>
          <w:u w:val="single"/>
        </w:rPr>
      </w:pPr>
      <w:r w:rsidRPr="005A6458">
        <w:rPr>
          <w:rFonts w:ascii="Arial" w:hAnsi="Arial" w:cs="Arial"/>
          <w:b/>
          <w:u w:val="single"/>
        </w:rPr>
        <w:t>Performance</w:t>
      </w:r>
    </w:p>
    <w:p w14:paraId="68E23D8E" w14:textId="28BAB484" w:rsidR="00191E07" w:rsidRPr="005A6458" w:rsidRDefault="00741556" w:rsidP="492E44A7">
      <w:pPr>
        <w:jc w:val="both"/>
        <w:rPr>
          <w:rFonts w:ascii="Arial" w:hAnsi="Arial" w:cs="Arial"/>
        </w:rPr>
      </w:pPr>
      <w:r w:rsidRPr="005A6458">
        <w:rPr>
          <w:rFonts w:ascii="Arial" w:hAnsi="Arial" w:cs="Arial"/>
        </w:rPr>
        <w:t xml:space="preserve">AMRC Development - </w:t>
      </w:r>
      <w:r w:rsidR="00B51E87" w:rsidRPr="005A6458">
        <w:rPr>
          <w:rFonts w:ascii="Arial" w:hAnsi="Arial" w:cs="Arial"/>
        </w:rPr>
        <w:t>As part of the site wide infr</w:t>
      </w:r>
      <w:r w:rsidR="001D36D3">
        <w:rPr>
          <w:rFonts w:ascii="Arial" w:hAnsi="Arial" w:cs="Arial"/>
        </w:rPr>
        <w:t>astructure</w:t>
      </w:r>
      <w:r w:rsidR="00B51E87" w:rsidRPr="005A6458">
        <w:rPr>
          <w:rFonts w:ascii="Arial" w:hAnsi="Arial" w:cs="Arial"/>
        </w:rPr>
        <w:t xml:space="preserve"> works as detailed above, t</w:t>
      </w:r>
      <w:r w:rsidR="00F915DF" w:rsidRPr="005A6458">
        <w:rPr>
          <w:rFonts w:ascii="Arial" w:hAnsi="Arial" w:cs="Arial"/>
        </w:rPr>
        <w:t>he C</w:t>
      </w:r>
      <w:r w:rsidR="00EF763B" w:rsidRPr="005A6458">
        <w:rPr>
          <w:rFonts w:ascii="Arial" w:hAnsi="Arial" w:cs="Arial"/>
        </w:rPr>
        <w:t>ounty Council</w:t>
      </w:r>
      <w:r w:rsidR="00E40DDD" w:rsidRPr="005A6458">
        <w:rPr>
          <w:rFonts w:ascii="Arial" w:hAnsi="Arial" w:cs="Arial"/>
        </w:rPr>
        <w:t xml:space="preserve"> has</w:t>
      </w:r>
      <w:r w:rsidR="008F6380" w:rsidRPr="005A6458">
        <w:rPr>
          <w:rFonts w:ascii="Arial" w:hAnsi="Arial" w:cs="Arial"/>
        </w:rPr>
        <w:t xml:space="preserve"> completed the plot and access road</w:t>
      </w:r>
      <w:r w:rsidR="00DF5284" w:rsidRPr="005A6458">
        <w:rPr>
          <w:rFonts w:ascii="Arial" w:hAnsi="Arial" w:cs="Arial"/>
        </w:rPr>
        <w:t xml:space="preserve"> works</w:t>
      </w:r>
      <w:r w:rsidR="00451D72" w:rsidRPr="005A6458">
        <w:rPr>
          <w:rFonts w:ascii="Arial" w:hAnsi="Arial" w:cs="Arial"/>
        </w:rPr>
        <w:t>,</w:t>
      </w:r>
      <w:r w:rsidR="008F6380" w:rsidRPr="005A6458">
        <w:rPr>
          <w:rFonts w:ascii="Arial" w:hAnsi="Arial" w:cs="Arial"/>
        </w:rPr>
        <w:t xml:space="preserve"> </w:t>
      </w:r>
      <w:r w:rsidR="007A0B5F" w:rsidRPr="005A6458">
        <w:rPr>
          <w:rFonts w:ascii="Arial" w:hAnsi="Arial" w:cs="Arial"/>
        </w:rPr>
        <w:t>and</w:t>
      </w:r>
      <w:r w:rsidR="00E74765" w:rsidRPr="005A6458">
        <w:rPr>
          <w:rFonts w:ascii="Arial" w:hAnsi="Arial" w:cs="Arial"/>
        </w:rPr>
        <w:t xml:space="preserve"> the University of Sheffield's </w:t>
      </w:r>
      <w:r w:rsidR="7AB98161" w:rsidRPr="005A6458">
        <w:rPr>
          <w:rFonts w:ascii="Arial" w:hAnsi="Arial" w:cs="Arial"/>
        </w:rPr>
        <w:t xml:space="preserve">main contractor, Robertson, is progressing the construction of the AMRC </w:t>
      </w:r>
      <w:r w:rsidR="00B51E87" w:rsidRPr="005A6458">
        <w:rPr>
          <w:rFonts w:ascii="Arial" w:hAnsi="Arial" w:cs="Arial"/>
        </w:rPr>
        <w:t xml:space="preserve">Building, </w:t>
      </w:r>
      <w:r w:rsidR="7AB98161" w:rsidRPr="005A6458">
        <w:rPr>
          <w:rFonts w:ascii="Arial" w:hAnsi="Arial" w:cs="Arial"/>
        </w:rPr>
        <w:t xml:space="preserve">with </w:t>
      </w:r>
      <w:r w:rsidR="00B51E87" w:rsidRPr="005A6458">
        <w:rPr>
          <w:rFonts w:ascii="Arial" w:hAnsi="Arial" w:cs="Arial"/>
        </w:rPr>
        <w:t xml:space="preserve">the </w:t>
      </w:r>
      <w:r w:rsidR="001D36D3">
        <w:rPr>
          <w:rFonts w:ascii="Arial" w:hAnsi="Arial" w:cs="Arial"/>
        </w:rPr>
        <w:t>m</w:t>
      </w:r>
      <w:r w:rsidR="7AB98161" w:rsidRPr="005A6458">
        <w:rPr>
          <w:rFonts w:ascii="Arial" w:hAnsi="Arial" w:cs="Arial"/>
        </w:rPr>
        <w:t xml:space="preserve">ajority of </w:t>
      </w:r>
      <w:r w:rsidR="6C2C6365" w:rsidRPr="005A6458">
        <w:rPr>
          <w:rFonts w:ascii="Arial" w:hAnsi="Arial" w:cs="Arial"/>
        </w:rPr>
        <w:t xml:space="preserve">the </w:t>
      </w:r>
      <w:r w:rsidR="7AB98161" w:rsidRPr="005A6458">
        <w:rPr>
          <w:rFonts w:ascii="Arial" w:hAnsi="Arial" w:cs="Arial"/>
        </w:rPr>
        <w:t xml:space="preserve">steel works </w:t>
      </w:r>
      <w:r w:rsidR="01FB6FF6" w:rsidRPr="005A6458">
        <w:rPr>
          <w:rFonts w:ascii="Arial" w:hAnsi="Arial" w:cs="Arial"/>
        </w:rPr>
        <w:t xml:space="preserve">being complete and cladding </w:t>
      </w:r>
      <w:r w:rsidR="43DABFDE" w:rsidRPr="005A6458">
        <w:rPr>
          <w:rFonts w:ascii="Arial" w:hAnsi="Arial" w:cs="Arial"/>
        </w:rPr>
        <w:t xml:space="preserve">works have recently </w:t>
      </w:r>
      <w:r w:rsidR="01FB6FF6" w:rsidRPr="005A6458">
        <w:rPr>
          <w:rFonts w:ascii="Arial" w:hAnsi="Arial" w:cs="Arial"/>
        </w:rPr>
        <w:t>commenced</w:t>
      </w:r>
      <w:r w:rsidR="0A92B6BA" w:rsidRPr="005A6458">
        <w:rPr>
          <w:rFonts w:ascii="Arial" w:hAnsi="Arial" w:cs="Arial"/>
        </w:rPr>
        <w:t>.</w:t>
      </w:r>
      <w:r w:rsidR="005A6458" w:rsidRPr="005A6458">
        <w:rPr>
          <w:rFonts w:ascii="Arial" w:hAnsi="Arial" w:cs="Arial"/>
        </w:rPr>
        <w:t xml:space="preserve"> The AMRC NW is due to open Summer 2021.</w:t>
      </w:r>
    </w:p>
    <w:p w14:paraId="4A606B2B" w14:textId="7B9EFA7C" w:rsidR="00191E07" w:rsidRPr="005A6458" w:rsidRDefault="00741556" w:rsidP="492E44A7">
      <w:pPr>
        <w:jc w:val="both"/>
        <w:rPr>
          <w:rFonts w:ascii="Arial" w:hAnsi="Arial" w:cs="Arial"/>
        </w:rPr>
      </w:pPr>
      <w:r w:rsidRPr="005A6458">
        <w:rPr>
          <w:rFonts w:ascii="Arial" w:hAnsi="Arial" w:cs="Arial"/>
        </w:rPr>
        <w:t xml:space="preserve">BAE Development - </w:t>
      </w:r>
      <w:r w:rsidR="008079FA" w:rsidRPr="005A6458">
        <w:rPr>
          <w:rFonts w:ascii="Arial" w:hAnsi="Arial" w:cs="Arial"/>
        </w:rPr>
        <w:t xml:space="preserve">In </w:t>
      </w:r>
      <w:r w:rsidR="43CD59D1" w:rsidRPr="005A6458">
        <w:rPr>
          <w:rFonts w:ascii="Arial" w:hAnsi="Arial" w:cs="Arial"/>
        </w:rPr>
        <w:t>November 2020,</w:t>
      </w:r>
      <w:r w:rsidR="008079FA" w:rsidRPr="005A6458">
        <w:rPr>
          <w:rFonts w:ascii="Arial" w:hAnsi="Arial" w:cs="Arial"/>
        </w:rPr>
        <w:t xml:space="preserve"> </w:t>
      </w:r>
      <w:r w:rsidR="00BD6DBB" w:rsidRPr="005A6458">
        <w:rPr>
          <w:rFonts w:ascii="Arial" w:hAnsi="Arial" w:cs="Arial"/>
        </w:rPr>
        <w:t xml:space="preserve">BAE </w:t>
      </w:r>
      <w:r w:rsidR="00F915DF" w:rsidRPr="005A6458">
        <w:rPr>
          <w:rFonts w:ascii="Arial" w:hAnsi="Arial" w:cs="Arial"/>
        </w:rPr>
        <w:t>com</w:t>
      </w:r>
      <w:r w:rsidR="59CB90CC" w:rsidRPr="005A6458">
        <w:rPr>
          <w:rFonts w:ascii="Arial" w:hAnsi="Arial" w:cs="Arial"/>
        </w:rPr>
        <w:t>pleted the</w:t>
      </w:r>
      <w:r w:rsidR="00F915DF" w:rsidRPr="005A6458">
        <w:rPr>
          <w:rFonts w:ascii="Arial" w:hAnsi="Arial" w:cs="Arial"/>
        </w:rPr>
        <w:t xml:space="preserve"> </w:t>
      </w:r>
      <w:r w:rsidR="008079FA" w:rsidRPr="005A6458">
        <w:rPr>
          <w:rFonts w:ascii="Arial" w:hAnsi="Arial" w:cs="Arial"/>
        </w:rPr>
        <w:t xml:space="preserve">development of </w:t>
      </w:r>
      <w:r w:rsidR="00BD6DBB" w:rsidRPr="005A6458">
        <w:rPr>
          <w:rFonts w:ascii="Arial" w:hAnsi="Arial" w:cs="Arial"/>
        </w:rPr>
        <w:t xml:space="preserve">a </w:t>
      </w:r>
      <w:r w:rsidR="008079FA" w:rsidRPr="005A6458">
        <w:rPr>
          <w:rFonts w:ascii="Arial" w:hAnsi="Arial" w:cs="Arial"/>
        </w:rPr>
        <w:t xml:space="preserve">circa </w:t>
      </w:r>
      <w:r w:rsidR="00BD6DBB" w:rsidRPr="005A6458">
        <w:rPr>
          <w:rFonts w:ascii="Arial" w:hAnsi="Arial" w:cs="Arial"/>
        </w:rPr>
        <w:t xml:space="preserve">£12m, 15,794sqm Asset Management Facility </w:t>
      </w:r>
      <w:r w:rsidR="00396D2B" w:rsidRPr="005A6458">
        <w:rPr>
          <w:rFonts w:ascii="Arial" w:hAnsi="Arial" w:cs="Arial"/>
        </w:rPr>
        <w:t>(AMF)</w:t>
      </w:r>
      <w:r w:rsidR="007D672A">
        <w:rPr>
          <w:rFonts w:ascii="Arial" w:hAnsi="Arial" w:cs="Arial"/>
        </w:rPr>
        <w:t xml:space="preserve">, in addition to the Ask </w:t>
      </w:r>
      <w:r w:rsidR="00577DB2">
        <w:rPr>
          <w:rFonts w:ascii="Arial" w:hAnsi="Arial" w:cs="Arial"/>
        </w:rPr>
        <w:t xml:space="preserve">Facility </w:t>
      </w:r>
      <w:r w:rsidR="007D672A">
        <w:rPr>
          <w:rFonts w:ascii="Arial" w:hAnsi="Arial" w:cs="Arial"/>
        </w:rPr>
        <w:t>and Wincanton Defence Logistics Centre already completed</w:t>
      </w:r>
      <w:r w:rsidR="57342711" w:rsidRPr="005A6458">
        <w:rPr>
          <w:rFonts w:ascii="Arial" w:hAnsi="Arial" w:cs="Arial"/>
        </w:rPr>
        <w:t xml:space="preserve">. </w:t>
      </w:r>
    </w:p>
    <w:p w14:paraId="4C02323F" w14:textId="0E78C19A" w:rsidR="007D672A" w:rsidRDefault="00741556" w:rsidP="492E44A7">
      <w:pPr>
        <w:jc w:val="both"/>
        <w:rPr>
          <w:rFonts w:ascii="Arial" w:hAnsi="Arial" w:cs="Arial"/>
        </w:rPr>
      </w:pPr>
      <w:r w:rsidRPr="005A6458">
        <w:rPr>
          <w:rFonts w:ascii="Arial" w:hAnsi="Arial" w:cs="Arial"/>
        </w:rPr>
        <w:t xml:space="preserve">Site Wide Infrastructure Works - </w:t>
      </w:r>
      <w:r w:rsidR="007D672A" w:rsidRPr="007D672A">
        <w:rPr>
          <w:rFonts w:ascii="Arial" w:hAnsi="Arial" w:cs="Arial"/>
        </w:rPr>
        <w:t xml:space="preserve">Three claims have been made to date to draw down Growth Deal funding to the value of £1.42m, as part of the £6.725m allocation to deliver the site wide infrastructure provision. In </w:t>
      </w:r>
      <w:r w:rsidR="001D36D3" w:rsidRPr="007D672A">
        <w:rPr>
          <w:rFonts w:ascii="Arial" w:hAnsi="Arial" w:cs="Arial"/>
        </w:rPr>
        <w:t>addition,</w:t>
      </w:r>
      <w:r w:rsidR="007D672A" w:rsidRPr="007D672A">
        <w:rPr>
          <w:rFonts w:ascii="Arial" w:hAnsi="Arial" w:cs="Arial"/>
        </w:rPr>
        <w:t xml:space="preserve"> orders have been placed for site-wide utilities. ENWL has commenced its major programme to deliver the cabling to the site for the new primary substation. The gas governor is </w:t>
      </w:r>
      <w:r w:rsidR="007C1A9B" w:rsidRPr="007D672A">
        <w:rPr>
          <w:rFonts w:ascii="Arial" w:hAnsi="Arial" w:cs="Arial"/>
        </w:rPr>
        <w:t>connected,</w:t>
      </w:r>
      <w:r w:rsidR="007D672A" w:rsidRPr="007D672A">
        <w:rPr>
          <w:rFonts w:ascii="Arial" w:hAnsi="Arial" w:cs="Arial"/>
        </w:rPr>
        <w:t xml:space="preserve"> and the final connection will be made in February 2021. The Telecoms infrastructure routing is being co-ordinated.  </w:t>
      </w:r>
      <w:r w:rsidR="007D672A" w:rsidRPr="007D672A">
        <w:rPr>
          <w:rFonts w:ascii="Arial" w:hAnsi="Arial" w:cs="Arial"/>
        </w:rPr>
        <w:t xml:space="preserve">The County Council’s Drainage &amp; Earthworks Strategy for the next programme of works activity has now been prepared and a tender has been placed for the major earth works. </w:t>
      </w:r>
      <w:r w:rsidR="007D672A">
        <w:rPr>
          <w:rFonts w:ascii="Arial" w:hAnsi="Arial" w:cs="Arial"/>
        </w:rPr>
        <w:t>Works are to commence in April</w:t>
      </w:r>
      <w:r w:rsidR="001D36D3">
        <w:rPr>
          <w:rFonts w:ascii="Arial" w:hAnsi="Arial" w:cs="Arial"/>
        </w:rPr>
        <w:t xml:space="preserve"> 2021</w:t>
      </w:r>
      <w:r w:rsidR="007D672A">
        <w:rPr>
          <w:rFonts w:ascii="Arial" w:hAnsi="Arial" w:cs="Arial"/>
        </w:rPr>
        <w:t xml:space="preserve">. </w:t>
      </w:r>
    </w:p>
    <w:p w14:paraId="73A6C0DF" w14:textId="1CFC7244" w:rsidR="007D672A" w:rsidRDefault="007D672A" w:rsidP="492E44A7">
      <w:pPr>
        <w:jc w:val="both"/>
        <w:rPr>
          <w:rFonts w:ascii="Arial" w:hAnsi="Arial" w:cs="Arial"/>
        </w:rPr>
      </w:pPr>
      <w:r w:rsidRPr="001D36D3">
        <w:rPr>
          <w:rFonts w:ascii="Arial" w:hAnsi="Arial" w:cs="Arial"/>
          <w:u w:val="single"/>
        </w:rPr>
        <w:t>Commercial Development Framework</w:t>
      </w:r>
      <w:r w:rsidRPr="007D67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this </w:t>
      </w:r>
      <w:r w:rsidRPr="007D672A">
        <w:rPr>
          <w:rFonts w:ascii="Arial" w:hAnsi="Arial" w:cs="Arial"/>
        </w:rPr>
        <w:t>has now been completed and is being utilised to inform enquiries and the site development strategy.</w:t>
      </w:r>
      <w:r>
        <w:rPr>
          <w:rFonts w:ascii="Arial" w:hAnsi="Arial" w:cs="Arial"/>
        </w:rPr>
        <w:t xml:space="preserve"> </w:t>
      </w:r>
    </w:p>
    <w:p w14:paraId="38E737AD" w14:textId="342595C7" w:rsidR="14502F05" w:rsidRPr="005A6458" w:rsidRDefault="00741556" w:rsidP="492E44A7">
      <w:pPr>
        <w:jc w:val="both"/>
        <w:rPr>
          <w:rFonts w:ascii="Arial" w:hAnsi="Arial" w:cs="Arial"/>
        </w:rPr>
      </w:pPr>
      <w:r w:rsidRPr="005A6458">
        <w:rPr>
          <w:rFonts w:ascii="Arial" w:hAnsi="Arial" w:cs="Arial"/>
        </w:rPr>
        <w:t>Enqu</w:t>
      </w:r>
      <w:r w:rsidR="005A6458" w:rsidRPr="005A6458">
        <w:rPr>
          <w:rFonts w:ascii="Arial" w:hAnsi="Arial" w:cs="Arial"/>
        </w:rPr>
        <w:t>iries</w:t>
      </w:r>
      <w:r w:rsidRPr="005A6458">
        <w:rPr>
          <w:rFonts w:ascii="Arial" w:hAnsi="Arial" w:cs="Arial"/>
        </w:rPr>
        <w:t xml:space="preserve"> - </w:t>
      </w:r>
      <w:r w:rsidR="00223C59" w:rsidRPr="005A6458">
        <w:rPr>
          <w:rFonts w:ascii="Arial" w:hAnsi="Arial" w:cs="Arial"/>
        </w:rPr>
        <w:t>A range of major enqui</w:t>
      </w:r>
      <w:r w:rsidR="00530F1B" w:rsidRPr="005A6458">
        <w:rPr>
          <w:rFonts w:ascii="Arial" w:hAnsi="Arial" w:cs="Arial"/>
        </w:rPr>
        <w:t xml:space="preserve">ries are </w:t>
      </w:r>
      <w:r w:rsidR="14502F05" w:rsidRPr="005A6458">
        <w:rPr>
          <w:rFonts w:ascii="Arial" w:hAnsi="Arial" w:cs="Arial"/>
        </w:rPr>
        <w:t xml:space="preserve">currently being </w:t>
      </w:r>
      <w:r w:rsidR="00530F1B" w:rsidRPr="005A6458">
        <w:rPr>
          <w:rFonts w:ascii="Arial" w:hAnsi="Arial" w:cs="Arial"/>
        </w:rPr>
        <w:t xml:space="preserve">pro-actively </w:t>
      </w:r>
      <w:r w:rsidR="14502F05" w:rsidRPr="005A6458">
        <w:rPr>
          <w:rFonts w:ascii="Arial" w:hAnsi="Arial" w:cs="Arial"/>
        </w:rPr>
        <w:t xml:space="preserve">handled, and interest </w:t>
      </w:r>
      <w:r w:rsidR="092ABB1B" w:rsidRPr="005A6458">
        <w:rPr>
          <w:rFonts w:ascii="Arial" w:hAnsi="Arial" w:cs="Arial"/>
        </w:rPr>
        <w:t>i</w:t>
      </w:r>
      <w:r w:rsidR="14502F05" w:rsidRPr="005A6458">
        <w:rPr>
          <w:rFonts w:ascii="Arial" w:hAnsi="Arial" w:cs="Arial"/>
        </w:rPr>
        <w:t xml:space="preserve">n the site remains strong despite market disruption caused by Covid-19. </w:t>
      </w:r>
      <w:r w:rsidR="4DD11F4F" w:rsidRPr="005A6458">
        <w:rPr>
          <w:rFonts w:ascii="Arial" w:hAnsi="Arial" w:cs="Arial"/>
        </w:rPr>
        <w:t>Adverse weather conditions remain challenging on site.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1560"/>
        <w:gridCol w:w="850"/>
      </w:tblGrid>
      <w:tr w:rsidR="00584AA7" w:rsidRPr="005A6458" w14:paraId="211FEFF7" w14:textId="77777777" w:rsidTr="005A6458">
        <w:tc>
          <w:tcPr>
            <w:tcW w:w="5103" w:type="dxa"/>
          </w:tcPr>
          <w:p w14:paraId="194FC07E" w14:textId="3FD54D69" w:rsidR="0008592F" w:rsidRPr="005A6458" w:rsidRDefault="006D3322" w:rsidP="00070479">
            <w:pPr>
              <w:rPr>
                <w:rFonts w:ascii="Arial" w:hAnsi="Arial" w:cs="Arial"/>
                <w:b/>
              </w:rPr>
            </w:pPr>
            <w:r w:rsidRPr="005A6458">
              <w:rPr>
                <w:rFonts w:ascii="Arial" w:hAnsi="Arial" w:cs="Arial"/>
                <w:b/>
              </w:rPr>
              <w:t>KPI Performance</w:t>
            </w:r>
          </w:p>
        </w:tc>
        <w:tc>
          <w:tcPr>
            <w:tcW w:w="1701" w:type="dxa"/>
          </w:tcPr>
          <w:p w14:paraId="239850AE" w14:textId="77777777" w:rsidR="00FF0D74" w:rsidRPr="005A6458" w:rsidRDefault="0008592F" w:rsidP="00FF0D74">
            <w:pPr>
              <w:rPr>
                <w:rFonts w:ascii="Arial" w:hAnsi="Arial" w:cs="Arial"/>
                <w:b/>
              </w:rPr>
            </w:pPr>
            <w:r w:rsidRPr="005A6458">
              <w:rPr>
                <w:rFonts w:ascii="Arial" w:hAnsi="Arial" w:cs="Arial"/>
                <w:b/>
              </w:rPr>
              <w:t>Targets</w:t>
            </w:r>
          </w:p>
          <w:p w14:paraId="255BF1D0" w14:textId="77777777" w:rsidR="0008592F" w:rsidRPr="005A6458" w:rsidRDefault="0008592F" w:rsidP="006D34BE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(</w:t>
            </w:r>
            <w:r w:rsidR="00FF0D74" w:rsidRPr="005A6458">
              <w:rPr>
                <w:rFonts w:ascii="Arial" w:hAnsi="Arial" w:cs="Arial"/>
              </w:rPr>
              <w:t xml:space="preserve">to 2029/30) </w:t>
            </w:r>
          </w:p>
        </w:tc>
        <w:tc>
          <w:tcPr>
            <w:tcW w:w="1560" w:type="dxa"/>
          </w:tcPr>
          <w:p w14:paraId="535880CB" w14:textId="77777777" w:rsidR="00FF0D74" w:rsidRPr="005A6458" w:rsidRDefault="0008592F" w:rsidP="00070479">
            <w:pPr>
              <w:rPr>
                <w:rFonts w:ascii="Arial" w:hAnsi="Arial" w:cs="Arial"/>
                <w:b/>
              </w:rPr>
            </w:pPr>
            <w:r w:rsidRPr="005A6458">
              <w:rPr>
                <w:rFonts w:ascii="Arial" w:hAnsi="Arial" w:cs="Arial"/>
                <w:b/>
              </w:rPr>
              <w:t xml:space="preserve">Actuals </w:t>
            </w:r>
          </w:p>
          <w:p w14:paraId="0551C97C" w14:textId="77777777" w:rsidR="0008592F" w:rsidRPr="005A6458" w:rsidRDefault="08648201" w:rsidP="006D34BE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(</w:t>
            </w:r>
            <w:r w:rsidR="004E6D56" w:rsidRPr="005A6458">
              <w:rPr>
                <w:rFonts w:ascii="Arial" w:hAnsi="Arial" w:cs="Arial"/>
              </w:rPr>
              <w:t>Qtr.</w:t>
            </w:r>
            <w:r w:rsidR="1C3C927D" w:rsidRPr="005A6458">
              <w:rPr>
                <w:rFonts w:ascii="Arial" w:hAnsi="Arial" w:cs="Arial"/>
              </w:rPr>
              <w:t>2</w:t>
            </w:r>
            <w:r w:rsidR="0008592F" w:rsidRPr="005A6458">
              <w:rPr>
                <w:rFonts w:ascii="Arial" w:hAnsi="Arial" w:cs="Arial"/>
              </w:rPr>
              <w:t xml:space="preserve"> 20</w:t>
            </w:r>
            <w:r w:rsidR="0E7E0105" w:rsidRPr="005A6458">
              <w:rPr>
                <w:rFonts w:ascii="Arial" w:hAnsi="Arial" w:cs="Arial"/>
              </w:rPr>
              <w:t>/21</w:t>
            </w:r>
            <w:r w:rsidRPr="005A6458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</w:tcPr>
          <w:p w14:paraId="2DAB5671" w14:textId="77777777" w:rsidR="0008592F" w:rsidRPr="005A6458" w:rsidRDefault="0008592F" w:rsidP="00070479">
            <w:pPr>
              <w:jc w:val="both"/>
              <w:rPr>
                <w:rFonts w:ascii="Arial" w:hAnsi="Arial" w:cs="Arial"/>
                <w:b/>
              </w:rPr>
            </w:pPr>
            <w:r w:rsidRPr="005A6458">
              <w:rPr>
                <w:rFonts w:ascii="Arial" w:hAnsi="Arial" w:cs="Arial"/>
                <w:b/>
              </w:rPr>
              <w:t>RAG</w:t>
            </w:r>
          </w:p>
        </w:tc>
      </w:tr>
      <w:tr w:rsidR="00584AA7" w:rsidRPr="005A6458" w14:paraId="15CDCCCA" w14:textId="77777777" w:rsidTr="005A6458">
        <w:tc>
          <w:tcPr>
            <w:tcW w:w="5103" w:type="dxa"/>
          </w:tcPr>
          <w:p w14:paraId="61459212" w14:textId="77777777" w:rsidR="0008592F" w:rsidRPr="005A6458" w:rsidRDefault="00FF0D74" w:rsidP="00FF0D74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New commercial </w:t>
            </w:r>
            <w:r w:rsidR="00584AA7" w:rsidRPr="005A6458">
              <w:rPr>
                <w:rFonts w:ascii="Arial" w:hAnsi="Arial" w:cs="Arial"/>
              </w:rPr>
              <w:t>floor space</w:t>
            </w:r>
          </w:p>
        </w:tc>
        <w:tc>
          <w:tcPr>
            <w:tcW w:w="1701" w:type="dxa"/>
          </w:tcPr>
          <w:p w14:paraId="4501B759" w14:textId="77777777" w:rsidR="0008592F" w:rsidRPr="005A6458" w:rsidRDefault="00FF0D74" w:rsidP="006D34BE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125,352 </w:t>
            </w:r>
            <w:r w:rsidR="004E6D56" w:rsidRPr="005A6458">
              <w:rPr>
                <w:rFonts w:ascii="Arial" w:hAnsi="Arial" w:cs="Arial"/>
              </w:rPr>
              <w:t>sq</w:t>
            </w:r>
            <w:r w:rsidRPr="005A6458">
              <w:rPr>
                <w:rFonts w:ascii="Arial" w:hAnsi="Arial" w:cs="Arial"/>
              </w:rPr>
              <w:t xml:space="preserve">m </w:t>
            </w:r>
          </w:p>
        </w:tc>
        <w:tc>
          <w:tcPr>
            <w:tcW w:w="1560" w:type="dxa"/>
          </w:tcPr>
          <w:p w14:paraId="6DE3A001" w14:textId="77777777" w:rsidR="0008592F" w:rsidRPr="005A6458" w:rsidRDefault="00FF0D74" w:rsidP="006D34BE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22,400</w:t>
            </w:r>
            <w:r w:rsidR="0008592F" w:rsidRPr="005A6458">
              <w:rPr>
                <w:rFonts w:ascii="Arial" w:hAnsi="Arial" w:cs="Arial"/>
              </w:rPr>
              <w:t xml:space="preserve"> </w:t>
            </w:r>
            <w:r w:rsidR="004E6D56" w:rsidRPr="005A6458">
              <w:rPr>
                <w:rFonts w:ascii="Arial" w:hAnsi="Arial" w:cs="Arial"/>
              </w:rPr>
              <w:t>sq</w:t>
            </w:r>
            <w:r w:rsidR="006D34BE" w:rsidRPr="005A6458">
              <w:rPr>
                <w:rFonts w:ascii="Arial" w:hAnsi="Arial" w:cs="Arial"/>
              </w:rPr>
              <w:t>m</w:t>
            </w:r>
            <w:r w:rsidR="00E20B35" w:rsidRPr="005A6458">
              <w:rPr>
                <w:rFonts w:ascii="Arial" w:hAnsi="Arial" w:cs="Arial"/>
              </w:rPr>
              <w:t xml:space="preserve"> </w:t>
            </w:r>
            <w:r w:rsidR="0008592F" w:rsidRPr="005A64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92D050"/>
          </w:tcPr>
          <w:p w14:paraId="507E3BED" w14:textId="77777777" w:rsidR="0008592F" w:rsidRPr="005A6458" w:rsidRDefault="0008592F" w:rsidP="00070479">
            <w:pPr>
              <w:rPr>
                <w:rFonts w:ascii="Arial" w:hAnsi="Arial" w:cs="Arial"/>
              </w:rPr>
            </w:pPr>
          </w:p>
        </w:tc>
      </w:tr>
      <w:tr w:rsidR="00584AA7" w:rsidRPr="005A6458" w14:paraId="59B66961" w14:textId="77777777" w:rsidTr="005A6458">
        <w:tc>
          <w:tcPr>
            <w:tcW w:w="5103" w:type="dxa"/>
          </w:tcPr>
          <w:p w14:paraId="1336251F" w14:textId="77777777" w:rsidR="0008592F" w:rsidRPr="005A6458" w:rsidRDefault="00FF0D74" w:rsidP="00FF0D74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New jobs created</w:t>
            </w:r>
          </w:p>
        </w:tc>
        <w:tc>
          <w:tcPr>
            <w:tcW w:w="1701" w:type="dxa"/>
          </w:tcPr>
          <w:p w14:paraId="1F3AD188" w14:textId="77777777" w:rsidR="0008592F" w:rsidRPr="005A6458" w:rsidRDefault="00FF0D74" w:rsidP="00FF0D74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2,528</w:t>
            </w:r>
          </w:p>
        </w:tc>
        <w:tc>
          <w:tcPr>
            <w:tcW w:w="1560" w:type="dxa"/>
          </w:tcPr>
          <w:p w14:paraId="2E851BE2" w14:textId="77777777" w:rsidR="0008592F" w:rsidRPr="005A6458" w:rsidRDefault="00FF0D74" w:rsidP="00FF0D74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200</w:t>
            </w:r>
            <w:r w:rsidR="00254FA7" w:rsidRPr="005A6458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shd w:val="clear" w:color="auto" w:fill="92D050"/>
          </w:tcPr>
          <w:p w14:paraId="438B7FE6" w14:textId="77777777" w:rsidR="0008592F" w:rsidRPr="005A6458" w:rsidRDefault="0008592F" w:rsidP="00070479">
            <w:pPr>
              <w:rPr>
                <w:rFonts w:ascii="Arial" w:hAnsi="Arial" w:cs="Arial"/>
              </w:rPr>
            </w:pPr>
          </w:p>
        </w:tc>
      </w:tr>
      <w:tr w:rsidR="00584AA7" w:rsidRPr="005A6458" w14:paraId="17B05723" w14:textId="77777777" w:rsidTr="005A6458">
        <w:tc>
          <w:tcPr>
            <w:tcW w:w="5103" w:type="dxa"/>
          </w:tcPr>
          <w:p w14:paraId="45F58B60" w14:textId="77777777" w:rsidR="0008592F" w:rsidRPr="005A6458" w:rsidRDefault="00FF0D74" w:rsidP="00E20B35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Utility construction project complete  </w:t>
            </w:r>
          </w:p>
        </w:tc>
        <w:tc>
          <w:tcPr>
            <w:tcW w:w="1701" w:type="dxa"/>
          </w:tcPr>
          <w:p w14:paraId="77F0B33E" w14:textId="77777777" w:rsidR="0008592F" w:rsidRPr="005A6458" w:rsidRDefault="00DD423B" w:rsidP="00070479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</w:tcPr>
          <w:p w14:paraId="68195BC4" w14:textId="77777777" w:rsidR="0008592F" w:rsidRPr="005A6458" w:rsidRDefault="00FF0D74" w:rsidP="00070479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14:paraId="2FE24CFD" w14:textId="77777777" w:rsidR="0008592F" w:rsidRPr="005A6458" w:rsidRDefault="0008592F" w:rsidP="00070479">
            <w:pPr>
              <w:rPr>
                <w:rFonts w:ascii="Arial" w:hAnsi="Arial" w:cs="Arial"/>
              </w:rPr>
            </w:pPr>
          </w:p>
        </w:tc>
      </w:tr>
      <w:tr w:rsidR="00584AA7" w:rsidRPr="005A6458" w14:paraId="20858B84" w14:textId="77777777" w:rsidTr="005A6458">
        <w:tc>
          <w:tcPr>
            <w:tcW w:w="5103" w:type="dxa"/>
          </w:tcPr>
          <w:p w14:paraId="630B894B" w14:textId="77777777" w:rsidR="0008592F" w:rsidRPr="005A6458" w:rsidRDefault="006A61BF" w:rsidP="006D34BE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lastRenderedPageBreak/>
              <w:t>Public Sector Investment (</w:t>
            </w:r>
            <w:r w:rsidR="00E20B35" w:rsidRPr="005A6458">
              <w:rPr>
                <w:rFonts w:ascii="Arial" w:hAnsi="Arial" w:cs="Arial"/>
              </w:rPr>
              <w:t xml:space="preserve">site-wide </w:t>
            </w:r>
            <w:r w:rsidR="0008592F" w:rsidRPr="005A6458">
              <w:rPr>
                <w:rFonts w:ascii="Arial" w:hAnsi="Arial" w:cs="Arial"/>
              </w:rPr>
              <w:t>infrastructure</w:t>
            </w:r>
            <w:r w:rsidRPr="005A6458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14:paraId="4C9EE932" w14:textId="77777777" w:rsidR="0008592F" w:rsidRPr="005A6458" w:rsidRDefault="00FF0D74" w:rsidP="00C941E0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£</w:t>
            </w:r>
            <w:r w:rsidR="00C941E0" w:rsidRPr="005A6458">
              <w:rPr>
                <w:rFonts w:ascii="Arial" w:hAnsi="Arial" w:cs="Arial"/>
              </w:rPr>
              <w:t>28</w:t>
            </w:r>
            <w:r w:rsidRPr="005A6458">
              <w:rPr>
                <w:rFonts w:ascii="Arial" w:hAnsi="Arial" w:cs="Arial"/>
              </w:rPr>
              <w:t>.8m</w:t>
            </w:r>
          </w:p>
        </w:tc>
        <w:tc>
          <w:tcPr>
            <w:tcW w:w="1560" w:type="dxa"/>
          </w:tcPr>
          <w:p w14:paraId="07651309" w14:textId="77777777" w:rsidR="0008592F" w:rsidRPr="005A6458" w:rsidRDefault="0008592F" w:rsidP="00451D72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£</w:t>
            </w:r>
            <w:r w:rsidR="00E20B35" w:rsidRPr="005A6458">
              <w:rPr>
                <w:rFonts w:ascii="Arial" w:hAnsi="Arial" w:cs="Arial"/>
              </w:rPr>
              <w:t>12</w:t>
            </w:r>
            <w:r w:rsidR="00C941E0" w:rsidRPr="005A6458">
              <w:rPr>
                <w:rFonts w:ascii="Arial" w:hAnsi="Arial" w:cs="Arial"/>
              </w:rPr>
              <w:t>.</w:t>
            </w:r>
            <w:r w:rsidR="00451D72" w:rsidRPr="005A6458">
              <w:rPr>
                <w:rFonts w:ascii="Arial" w:hAnsi="Arial" w:cs="Arial"/>
              </w:rPr>
              <w:t>994</w:t>
            </w:r>
            <w:r w:rsidR="00C941E0" w:rsidRPr="005A6458">
              <w:rPr>
                <w:rFonts w:ascii="Arial" w:hAnsi="Arial" w:cs="Arial"/>
              </w:rPr>
              <w:t>m</w:t>
            </w:r>
            <w:r w:rsidR="00EB4CB5" w:rsidRPr="005A6458">
              <w:rPr>
                <w:rFonts w:ascii="Arial" w:hAnsi="Arial" w:cs="Arial"/>
              </w:rPr>
              <w:t>*</w:t>
            </w:r>
            <w:r w:rsidR="00254FA7" w:rsidRPr="005A6458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shd w:val="clear" w:color="auto" w:fill="92D050"/>
          </w:tcPr>
          <w:p w14:paraId="4B97FB03" w14:textId="77777777" w:rsidR="0008592F" w:rsidRPr="005A6458" w:rsidRDefault="0008592F" w:rsidP="00070479">
            <w:pPr>
              <w:rPr>
                <w:rFonts w:ascii="Arial" w:hAnsi="Arial" w:cs="Arial"/>
              </w:rPr>
            </w:pPr>
          </w:p>
        </w:tc>
      </w:tr>
      <w:tr w:rsidR="00584AA7" w:rsidRPr="005A6458" w14:paraId="7CCCD4E0" w14:textId="77777777" w:rsidTr="005A6458">
        <w:tc>
          <w:tcPr>
            <w:tcW w:w="5103" w:type="dxa"/>
          </w:tcPr>
          <w:p w14:paraId="3E46103C" w14:textId="77777777" w:rsidR="006A61BF" w:rsidRPr="005A6458" w:rsidRDefault="006A61BF" w:rsidP="006D34BE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Private Sector Investment </w:t>
            </w:r>
            <w:r w:rsidR="006D34BE" w:rsidRPr="005A6458">
              <w:rPr>
                <w:rFonts w:ascii="Arial" w:hAnsi="Arial" w:cs="Arial"/>
              </w:rPr>
              <w:t>-</w:t>
            </w:r>
            <w:r w:rsidRPr="005A6458">
              <w:rPr>
                <w:rFonts w:ascii="Arial" w:hAnsi="Arial" w:cs="Arial"/>
              </w:rPr>
              <w:t>BAE</w:t>
            </w:r>
            <w:r w:rsidR="00187CCC" w:rsidRPr="005A6458">
              <w:rPr>
                <w:rFonts w:ascii="Arial" w:hAnsi="Arial" w:cs="Arial"/>
              </w:rPr>
              <w:t xml:space="preserve"> £42m &amp; Utility </w:t>
            </w:r>
            <w:r w:rsidR="006D34BE" w:rsidRPr="005A6458">
              <w:rPr>
                <w:rFonts w:ascii="Arial" w:hAnsi="Arial" w:cs="Arial"/>
              </w:rPr>
              <w:t>£</w:t>
            </w:r>
            <w:r w:rsidR="00187CCC" w:rsidRPr="005A6458">
              <w:rPr>
                <w:rFonts w:ascii="Arial" w:hAnsi="Arial" w:cs="Arial"/>
              </w:rPr>
              <w:t>7m</w:t>
            </w:r>
          </w:p>
        </w:tc>
        <w:tc>
          <w:tcPr>
            <w:tcW w:w="1701" w:type="dxa"/>
          </w:tcPr>
          <w:p w14:paraId="20E99A00" w14:textId="77777777" w:rsidR="006A61BF" w:rsidRPr="005A6458" w:rsidRDefault="006A61BF" w:rsidP="00187CCC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£4</w:t>
            </w:r>
            <w:r w:rsidR="00187CCC" w:rsidRPr="005A6458">
              <w:rPr>
                <w:rFonts w:ascii="Arial" w:hAnsi="Arial" w:cs="Arial"/>
              </w:rPr>
              <w:t>9</w:t>
            </w:r>
            <w:r w:rsidRPr="005A6458">
              <w:rPr>
                <w:rFonts w:ascii="Arial" w:hAnsi="Arial" w:cs="Arial"/>
              </w:rPr>
              <w:t>m</w:t>
            </w:r>
          </w:p>
        </w:tc>
        <w:tc>
          <w:tcPr>
            <w:tcW w:w="1560" w:type="dxa"/>
          </w:tcPr>
          <w:p w14:paraId="3CC5C16D" w14:textId="77777777" w:rsidR="006A61BF" w:rsidRPr="005A6458" w:rsidRDefault="001E6897" w:rsidP="000C5A38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£42m</w:t>
            </w:r>
          </w:p>
        </w:tc>
        <w:tc>
          <w:tcPr>
            <w:tcW w:w="850" w:type="dxa"/>
            <w:shd w:val="clear" w:color="auto" w:fill="92D050"/>
          </w:tcPr>
          <w:p w14:paraId="099A3AC2" w14:textId="77777777" w:rsidR="006A61BF" w:rsidRPr="005A6458" w:rsidRDefault="006A61BF" w:rsidP="00070479">
            <w:pPr>
              <w:rPr>
                <w:rFonts w:ascii="Arial" w:hAnsi="Arial" w:cs="Arial"/>
              </w:rPr>
            </w:pPr>
          </w:p>
        </w:tc>
      </w:tr>
    </w:tbl>
    <w:p w14:paraId="590FA29D" w14:textId="77777777" w:rsidR="00254FA7" w:rsidRPr="005A6458" w:rsidRDefault="00EB4CB5" w:rsidP="00A47C0F">
      <w:pPr>
        <w:pStyle w:val="ListParagraph"/>
        <w:ind w:left="0"/>
        <w:jc w:val="both"/>
        <w:rPr>
          <w:rFonts w:ascii="Arial" w:hAnsi="Arial" w:cs="Arial"/>
        </w:rPr>
      </w:pPr>
      <w:r w:rsidRPr="005A6458">
        <w:rPr>
          <w:rFonts w:ascii="Arial" w:hAnsi="Arial" w:cs="Arial"/>
        </w:rPr>
        <w:t>*</w:t>
      </w:r>
      <w:r w:rsidR="00254FA7" w:rsidRPr="005A6458">
        <w:rPr>
          <w:rFonts w:ascii="Arial" w:hAnsi="Arial" w:cs="Arial"/>
        </w:rPr>
        <w:t xml:space="preserve"> Additional to Growth Deal target </w:t>
      </w:r>
    </w:p>
    <w:p w14:paraId="47DE4A02" w14:textId="77777777" w:rsidR="00EB4CB5" w:rsidRPr="005A6458" w:rsidRDefault="00254FA7" w:rsidP="00A47C0F">
      <w:pPr>
        <w:pStyle w:val="ListParagraph"/>
        <w:ind w:left="0"/>
        <w:jc w:val="both"/>
        <w:rPr>
          <w:rFonts w:ascii="Arial" w:hAnsi="Arial" w:cs="Arial"/>
        </w:rPr>
      </w:pPr>
      <w:r w:rsidRPr="005A6458">
        <w:rPr>
          <w:rFonts w:ascii="Arial" w:hAnsi="Arial" w:cs="Arial"/>
        </w:rPr>
        <w:t>**</w:t>
      </w:r>
      <w:r w:rsidR="00A7740C" w:rsidRPr="005A6458">
        <w:rPr>
          <w:rFonts w:ascii="Arial" w:hAnsi="Arial" w:cs="Arial"/>
        </w:rPr>
        <w:t xml:space="preserve"> Includes </w:t>
      </w:r>
      <w:r w:rsidRPr="005A6458">
        <w:rPr>
          <w:rFonts w:ascii="Arial" w:hAnsi="Arial" w:cs="Arial"/>
        </w:rPr>
        <w:t>P</w:t>
      </w:r>
      <w:r w:rsidR="00A7740C" w:rsidRPr="005A6458">
        <w:rPr>
          <w:rFonts w:ascii="Arial" w:hAnsi="Arial" w:cs="Arial"/>
        </w:rPr>
        <w:t>rudential borrowing</w:t>
      </w:r>
      <w:r w:rsidR="00EB4CB5" w:rsidRPr="005A6458">
        <w:rPr>
          <w:rFonts w:ascii="Arial" w:hAnsi="Arial" w:cs="Arial"/>
        </w:rPr>
        <w:t xml:space="preserve"> for initial costs of new road and infrastructure</w:t>
      </w:r>
    </w:p>
    <w:p w14:paraId="35CA1AED" w14:textId="77777777" w:rsidR="006376E5" w:rsidRPr="005A6458" w:rsidRDefault="006376E5" w:rsidP="00A47C0F">
      <w:pPr>
        <w:pStyle w:val="ListParagraph"/>
        <w:ind w:left="0"/>
        <w:jc w:val="both"/>
        <w:rPr>
          <w:rFonts w:ascii="Arial" w:hAnsi="Arial" w:cs="Arial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5171"/>
        <w:gridCol w:w="1802"/>
        <w:gridCol w:w="2241"/>
      </w:tblGrid>
      <w:tr w:rsidR="00AA26B7" w:rsidRPr="005A6458" w14:paraId="7683A7AB" w14:textId="107013FE" w:rsidTr="00D00294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C5DD" w14:textId="77777777" w:rsidR="00AA26B7" w:rsidRPr="005A6458" w:rsidRDefault="00AA26B7" w:rsidP="002660DD">
            <w:pPr>
              <w:jc w:val="both"/>
              <w:rPr>
                <w:rFonts w:ascii="Arial" w:hAnsi="Arial" w:cs="Arial"/>
                <w:b/>
              </w:rPr>
            </w:pPr>
            <w:r w:rsidRPr="005A6458">
              <w:rPr>
                <w:rFonts w:ascii="Arial" w:hAnsi="Arial" w:cs="Arial"/>
                <w:b/>
              </w:rPr>
              <w:t>Milestone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7378" w14:textId="1E0AEA8B" w:rsidR="00AA26B7" w:rsidRPr="005A6458" w:rsidRDefault="00AA26B7" w:rsidP="002660DD">
            <w:pPr>
              <w:jc w:val="both"/>
              <w:rPr>
                <w:rFonts w:ascii="Arial" w:hAnsi="Arial" w:cs="Arial"/>
                <w:b/>
              </w:rPr>
            </w:pPr>
            <w:r w:rsidRPr="005A6458">
              <w:rPr>
                <w:rFonts w:ascii="Arial" w:hAnsi="Arial" w:cs="Arial"/>
                <w:b/>
              </w:rPr>
              <w:t>Target Dates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AA60" w14:textId="7DB4C0F6" w:rsidR="00AA26B7" w:rsidRPr="005A6458" w:rsidRDefault="00AA26B7" w:rsidP="002660DD">
            <w:pPr>
              <w:jc w:val="both"/>
              <w:rPr>
                <w:rFonts w:ascii="Arial" w:hAnsi="Arial" w:cs="Arial"/>
                <w:b/>
              </w:rPr>
            </w:pPr>
            <w:r w:rsidRPr="005A6458">
              <w:rPr>
                <w:rFonts w:ascii="Arial" w:hAnsi="Arial" w:cs="Arial"/>
                <w:b/>
              </w:rPr>
              <w:t xml:space="preserve">Achieved Date </w:t>
            </w:r>
          </w:p>
        </w:tc>
      </w:tr>
      <w:tr w:rsidR="00AA26B7" w:rsidRPr="005A6458" w14:paraId="0B2A0030" w14:textId="5883FA11" w:rsidTr="00D00294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4C99" w14:textId="77777777" w:rsidR="00AA26B7" w:rsidRPr="005A6458" w:rsidRDefault="00AA26B7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Primary sub-station design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5EA1" w14:textId="20F71B1B" w:rsidR="00AA26B7" w:rsidRPr="005A6458" w:rsidRDefault="00AA26B7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May 2020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4C2B" w14:textId="20EEBB31" w:rsidR="00AA26B7" w:rsidRPr="005A6458" w:rsidRDefault="00AA26B7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COMPLETE</w:t>
            </w:r>
          </w:p>
        </w:tc>
      </w:tr>
      <w:tr w:rsidR="00AA26B7" w:rsidRPr="005A6458" w14:paraId="059B1642" w14:textId="31000056" w:rsidTr="00D00294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DFAB" w14:textId="77777777" w:rsidR="00AA26B7" w:rsidRPr="005A6458" w:rsidRDefault="00AA26B7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Primary sub-station planning approval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7FBC" w14:textId="42D78FB5" w:rsidR="00AA26B7" w:rsidRPr="005A6458" w:rsidRDefault="00AA26B7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July 2020 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C09A" w14:textId="1FD1497D" w:rsidR="00AA26B7" w:rsidRPr="005A6458" w:rsidRDefault="00AA26B7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COMPLETE</w:t>
            </w:r>
          </w:p>
        </w:tc>
      </w:tr>
      <w:tr w:rsidR="00AA26B7" w:rsidRPr="005A6458" w14:paraId="77126E2F" w14:textId="3EFEBA39" w:rsidTr="00D00294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95FA" w14:textId="77777777" w:rsidR="00AA26B7" w:rsidRPr="005A6458" w:rsidRDefault="00AA26B7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Gas main construction commenced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73E9" w14:textId="62B0F5BB" w:rsidR="00AA26B7" w:rsidRPr="005A6458" w:rsidRDefault="00AA26B7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August 2020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F439" w14:textId="6D9EB706" w:rsidR="00AA26B7" w:rsidRPr="005A6458" w:rsidRDefault="00AA26B7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IN PROCESS</w:t>
            </w:r>
          </w:p>
        </w:tc>
      </w:tr>
      <w:tr w:rsidR="00AA26B7" w:rsidRPr="005A6458" w14:paraId="68B48B8B" w14:textId="69B80E8A" w:rsidTr="00D00294">
        <w:trPr>
          <w:trHeight w:val="7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F84A" w14:textId="77777777" w:rsidR="00AA26B7" w:rsidRPr="005A6458" w:rsidRDefault="00AA26B7" w:rsidP="002660DD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Commercial Development Framework </w:t>
            </w:r>
          </w:p>
          <w:p w14:paraId="1456E210" w14:textId="77777777" w:rsidR="00AA26B7" w:rsidRPr="005A6458" w:rsidRDefault="00AA26B7" w:rsidP="002660DD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Commissioned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359C" w14:textId="39D0051D" w:rsidR="00AA26B7" w:rsidRPr="005A6458" w:rsidRDefault="00AA26B7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August 2020 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AA2F" w14:textId="4D9DA888" w:rsidR="00AA26B7" w:rsidRPr="005A6458" w:rsidRDefault="00AA26B7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COMPLETE</w:t>
            </w:r>
          </w:p>
        </w:tc>
      </w:tr>
      <w:tr w:rsidR="00AA26B7" w:rsidRPr="005A6458" w14:paraId="14F608A1" w14:textId="4817B60C" w:rsidTr="00D00294">
        <w:trPr>
          <w:trHeight w:val="7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4695" w14:textId="77777777" w:rsidR="00AA26B7" w:rsidRPr="005A6458" w:rsidRDefault="00AA26B7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Drainage &amp; Earthworks Strategy commissioned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C255" w14:textId="7C60FEE0" w:rsidR="00AA26B7" w:rsidRPr="005A6458" w:rsidRDefault="00AA26B7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August 2020 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D68E" w14:textId="662785C2" w:rsidR="00AA26B7" w:rsidRPr="005A6458" w:rsidRDefault="00AA26B7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IN PROCESS</w:t>
            </w:r>
          </w:p>
        </w:tc>
      </w:tr>
      <w:tr w:rsidR="00AA26B7" w:rsidRPr="005A6458" w14:paraId="7F81794B" w14:textId="04C6EA85" w:rsidTr="00D00294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C27C" w14:textId="77777777" w:rsidR="00AA26B7" w:rsidRPr="005A6458" w:rsidRDefault="00AA26B7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LCC AMRC Plot Works complete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D928" w14:textId="301ED34F" w:rsidR="00AA26B7" w:rsidRPr="005A6458" w:rsidRDefault="00AA26B7" w:rsidP="007B692B">
            <w:pPr>
              <w:ind w:left="-37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September 2020 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9721" w14:textId="4357BD1F" w:rsidR="00AA26B7" w:rsidRPr="005A6458" w:rsidRDefault="00AA26B7" w:rsidP="007B692B">
            <w:pPr>
              <w:ind w:left="-37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PLOT COMPLETE</w:t>
            </w:r>
          </w:p>
        </w:tc>
      </w:tr>
      <w:tr w:rsidR="00AA26B7" w:rsidRPr="005A6458" w14:paraId="0A04A57E" w14:textId="7CF5AA45" w:rsidTr="00D00294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2111" w14:textId="77777777" w:rsidR="00AA26B7" w:rsidRPr="005A6458" w:rsidRDefault="00AA26B7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Utilities orders placed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6112" w14:textId="299D41F6" w:rsidR="00AA26B7" w:rsidRPr="005A6458" w:rsidRDefault="00AA26B7" w:rsidP="007B692B">
            <w:pPr>
              <w:ind w:hanging="37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September 2020 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1EBC" w14:textId="768896BD" w:rsidR="00AA26B7" w:rsidRPr="005A6458" w:rsidRDefault="00AA26B7" w:rsidP="007B692B">
            <w:pPr>
              <w:ind w:hanging="37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COMPLETE</w:t>
            </w:r>
          </w:p>
        </w:tc>
      </w:tr>
      <w:tr w:rsidR="00AA26B7" w:rsidRPr="005A6458" w14:paraId="20C1E186" w14:textId="3BB2144C" w:rsidTr="00D00294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7DDB" w14:textId="77777777" w:rsidR="00AA26B7" w:rsidRPr="005A6458" w:rsidRDefault="00AA26B7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AMRC Construction (Robertson)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2569" w14:textId="10F8400E" w:rsidR="00AA26B7" w:rsidRPr="005A6458" w:rsidRDefault="00AA26B7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October 2020 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8725" w14:textId="18D5A251" w:rsidR="00AA26B7" w:rsidRPr="005A6458" w:rsidRDefault="00AA26B7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COMMENCED</w:t>
            </w:r>
          </w:p>
        </w:tc>
      </w:tr>
      <w:tr w:rsidR="00AA26B7" w:rsidRPr="005A6458" w14:paraId="7AE6C1EE" w14:textId="506A609F" w:rsidTr="00D00294">
        <w:trPr>
          <w:trHeight w:val="7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83E2" w14:textId="77777777" w:rsidR="00AA26B7" w:rsidRPr="005A6458" w:rsidRDefault="00AA26B7" w:rsidP="002660DD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Updated Marketing Strategy &amp; progression of </w:t>
            </w:r>
          </w:p>
          <w:p w14:paraId="0DD14368" w14:textId="77777777" w:rsidR="00AA26B7" w:rsidRPr="005A6458" w:rsidRDefault="00AA26B7" w:rsidP="002660DD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Enquiries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9924" w14:textId="3D81C03C" w:rsidR="00AA26B7" w:rsidRPr="005A6458" w:rsidRDefault="00AA26B7" w:rsidP="007B692B">
            <w:pPr>
              <w:ind w:left="-37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December 2020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86DC" w14:textId="3BCA8FA2" w:rsidR="00AA26B7" w:rsidRPr="005A6458" w:rsidRDefault="00AA26B7" w:rsidP="007B692B">
            <w:pPr>
              <w:ind w:left="-37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Enquiry handling ongoing</w:t>
            </w:r>
          </w:p>
        </w:tc>
      </w:tr>
      <w:tr w:rsidR="00AA26B7" w:rsidRPr="005A6458" w14:paraId="296A8645" w14:textId="34876A42" w:rsidTr="00D00294">
        <w:trPr>
          <w:trHeight w:val="7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CF16" w14:textId="77777777" w:rsidR="00AA26B7" w:rsidRPr="005A6458" w:rsidRDefault="00AA26B7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AMF Completion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29C8" w14:textId="1EBE09B7" w:rsidR="00AA26B7" w:rsidRPr="005A6458" w:rsidRDefault="00AA26B7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November 2020 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32A1" w14:textId="17B01178" w:rsidR="00AA26B7" w:rsidRPr="005A6458" w:rsidRDefault="00AA26B7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COMPLETE</w:t>
            </w:r>
          </w:p>
        </w:tc>
      </w:tr>
      <w:tr w:rsidR="00AA26B7" w:rsidRPr="005A6458" w14:paraId="69668B12" w14:textId="1E171D5D" w:rsidTr="00D00294">
        <w:trPr>
          <w:trHeight w:val="7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E0C7" w14:textId="77777777" w:rsidR="00AA26B7" w:rsidRPr="005A6458" w:rsidRDefault="00AA26B7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Earthworks &amp; Drainage site works complete</w:t>
            </w:r>
          </w:p>
          <w:p w14:paraId="079518B9" w14:textId="77777777" w:rsidR="00AA26B7" w:rsidRPr="005A6458" w:rsidRDefault="00AA26B7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(Due to the impacts of Covid-19, subsequent delays &amp; compounded impact of working through winter, this is likely to slip to Q1 2021/22) 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305E" w14:textId="77777777" w:rsidR="00AA26B7" w:rsidRPr="005A6458" w:rsidRDefault="00AA26B7" w:rsidP="007B692B">
            <w:pPr>
              <w:ind w:hanging="37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Feb 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2836" w14:textId="77777777" w:rsidR="00AA26B7" w:rsidRPr="005A6458" w:rsidRDefault="00AA26B7" w:rsidP="007B692B">
            <w:pPr>
              <w:ind w:hanging="37"/>
              <w:rPr>
                <w:rFonts w:ascii="Arial" w:hAnsi="Arial" w:cs="Arial"/>
              </w:rPr>
            </w:pPr>
          </w:p>
        </w:tc>
      </w:tr>
      <w:tr w:rsidR="00AA26B7" w:rsidRPr="005A6458" w14:paraId="1EA6BBEA" w14:textId="3AE99EFF" w:rsidTr="00D00294">
        <w:trPr>
          <w:trHeight w:val="7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145F" w14:textId="77777777" w:rsidR="00AA26B7" w:rsidRPr="005A6458" w:rsidRDefault="00AA26B7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Research and Development Plots full serviced (excluding power) (As above)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4A64" w14:textId="77777777" w:rsidR="00AA26B7" w:rsidRPr="005A6458" w:rsidRDefault="00AA26B7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Feb 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6E63" w14:textId="77777777" w:rsidR="00AA26B7" w:rsidRPr="005A6458" w:rsidRDefault="00AA26B7" w:rsidP="002660DD">
            <w:pPr>
              <w:jc w:val="both"/>
              <w:rPr>
                <w:rFonts w:ascii="Arial" w:hAnsi="Arial" w:cs="Arial"/>
              </w:rPr>
            </w:pPr>
          </w:p>
        </w:tc>
      </w:tr>
      <w:tr w:rsidR="00AA26B7" w:rsidRPr="005A6458" w14:paraId="11EF8079" w14:textId="2CE885F6" w:rsidTr="00D00294">
        <w:trPr>
          <w:trHeight w:val="7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D4E6" w14:textId="77777777" w:rsidR="00AA26B7" w:rsidRPr="005A6458" w:rsidRDefault="00AA26B7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Primary sub-station connection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740A" w14:textId="77777777" w:rsidR="00AA26B7" w:rsidRPr="005A6458" w:rsidRDefault="00AA26B7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September 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F878" w14:textId="77777777" w:rsidR="00AA26B7" w:rsidRPr="005A6458" w:rsidRDefault="00AA26B7" w:rsidP="002660DD">
            <w:pPr>
              <w:jc w:val="both"/>
              <w:rPr>
                <w:rFonts w:ascii="Arial" w:hAnsi="Arial" w:cs="Arial"/>
              </w:rPr>
            </w:pPr>
          </w:p>
        </w:tc>
      </w:tr>
      <w:tr w:rsidR="00AA26B7" w:rsidRPr="005A6458" w14:paraId="6488BF12" w14:textId="02B40617" w:rsidTr="00D00294">
        <w:trPr>
          <w:trHeight w:val="7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5775" w14:textId="77777777" w:rsidR="00AA26B7" w:rsidRPr="005A6458" w:rsidRDefault="00AA26B7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Site wide utility infrastructure operational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F180" w14:textId="77777777" w:rsidR="00AA26B7" w:rsidRPr="005A6458" w:rsidRDefault="00AA26B7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September 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4272" w14:textId="77777777" w:rsidR="00AA26B7" w:rsidRPr="005A6458" w:rsidRDefault="00AA26B7" w:rsidP="002660DD">
            <w:pPr>
              <w:jc w:val="both"/>
              <w:rPr>
                <w:rFonts w:ascii="Arial" w:hAnsi="Arial" w:cs="Arial"/>
              </w:rPr>
            </w:pPr>
          </w:p>
        </w:tc>
      </w:tr>
      <w:tr w:rsidR="00AA26B7" w:rsidRPr="005A6458" w14:paraId="12469400" w14:textId="54B4020E" w:rsidTr="00D00294">
        <w:trPr>
          <w:trHeight w:val="7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143E" w14:textId="073CDFC4" w:rsidR="00AA26B7" w:rsidRPr="005A6458" w:rsidRDefault="00AA26B7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 xml:space="preserve">Delivery of enquiries (conducted in </w:t>
            </w:r>
          </w:p>
          <w:p w14:paraId="29706E49" w14:textId="77777777" w:rsidR="00AA26B7" w:rsidRPr="005A6458" w:rsidRDefault="00AA26B7" w:rsidP="002660DD">
            <w:pPr>
              <w:jc w:val="both"/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parallel to infrastructure delivery)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9F64" w14:textId="77777777" w:rsidR="00AA26B7" w:rsidRPr="005A6458" w:rsidRDefault="00AA26B7" w:rsidP="007B692B">
            <w:pPr>
              <w:rPr>
                <w:rFonts w:ascii="Arial" w:hAnsi="Arial" w:cs="Arial"/>
              </w:rPr>
            </w:pPr>
            <w:r w:rsidRPr="005A6458">
              <w:rPr>
                <w:rFonts w:ascii="Arial" w:hAnsi="Arial" w:cs="Arial"/>
              </w:rPr>
              <w:t>February 2021 onwards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07C" w14:textId="77777777" w:rsidR="00AA26B7" w:rsidRPr="005A6458" w:rsidRDefault="00AA26B7" w:rsidP="002660D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F19B804" w14:textId="77777777" w:rsidR="007B692B" w:rsidRPr="005A6458" w:rsidRDefault="007B692B" w:rsidP="006D34BE">
      <w:pPr>
        <w:jc w:val="both"/>
        <w:rPr>
          <w:rFonts w:ascii="Arial" w:hAnsi="Arial" w:cs="Arial"/>
          <w:b/>
          <w:u w:val="single"/>
        </w:rPr>
      </w:pPr>
    </w:p>
    <w:p w14:paraId="394C9F95" w14:textId="567E874F" w:rsidR="006D34BE" w:rsidRPr="005A6458" w:rsidRDefault="006D34BE" w:rsidP="006D34BE">
      <w:pPr>
        <w:jc w:val="both"/>
        <w:rPr>
          <w:rFonts w:ascii="Arial" w:hAnsi="Arial" w:cs="Arial"/>
          <w:b/>
          <w:u w:val="single"/>
        </w:rPr>
      </w:pPr>
      <w:r w:rsidRPr="005A6458">
        <w:rPr>
          <w:rFonts w:ascii="Arial" w:hAnsi="Arial" w:cs="Arial"/>
          <w:b/>
          <w:u w:val="single"/>
        </w:rPr>
        <w:t>Risks</w:t>
      </w:r>
    </w:p>
    <w:p w14:paraId="4B92E89D" w14:textId="22821054" w:rsidR="006D34BE" w:rsidRPr="005A6458" w:rsidRDefault="005A6458" w:rsidP="006D34BE">
      <w:pPr>
        <w:pStyle w:val="NormalNumbered"/>
        <w:rPr>
          <w:rFonts w:cs="Arial"/>
          <w:bCs/>
          <w:sz w:val="22"/>
          <w:szCs w:val="22"/>
        </w:rPr>
      </w:pPr>
      <w:r w:rsidRPr="005A6458">
        <w:rPr>
          <w:rFonts w:cs="Arial"/>
          <w:bCs/>
          <w:sz w:val="22"/>
          <w:szCs w:val="22"/>
        </w:rPr>
        <w:t xml:space="preserve">A Single Portfolio Risk Register for the combined programmes </w:t>
      </w:r>
      <w:r w:rsidR="001D36D3">
        <w:rPr>
          <w:rFonts w:cs="Arial"/>
          <w:bCs/>
          <w:sz w:val="22"/>
          <w:szCs w:val="22"/>
        </w:rPr>
        <w:t xml:space="preserve">is attached to the main report. </w:t>
      </w:r>
    </w:p>
    <w:sectPr w:rsidR="006D34BE" w:rsidRPr="005A6458" w:rsidSect="006D34BE"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485E2" w14:textId="77777777" w:rsidR="00596DED" w:rsidRDefault="00596DED" w:rsidP="003B5FE7">
      <w:pPr>
        <w:spacing w:after="0" w:line="240" w:lineRule="auto"/>
      </w:pPr>
      <w:r>
        <w:separator/>
      </w:r>
    </w:p>
  </w:endnote>
  <w:endnote w:type="continuationSeparator" w:id="0">
    <w:p w14:paraId="765FA44C" w14:textId="77777777" w:rsidR="00596DED" w:rsidRDefault="00596DED" w:rsidP="003B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D4552" w14:textId="77777777" w:rsidR="00596DED" w:rsidRDefault="00596DED" w:rsidP="003B5FE7">
      <w:pPr>
        <w:spacing w:after="0" w:line="240" w:lineRule="auto"/>
      </w:pPr>
      <w:r>
        <w:separator/>
      </w:r>
    </w:p>
  </w:footnote>
  <w:footnote w:type="continuationSeparator" w:id="0">
    <w:p w14:paraId="1CEFD944" w14:textId="77777777" w:rsidR="00596DED" w:rsidRDefault="00596DED" w:rsidP="003B5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64485"/>
    <w:multiLevelType w:val="hybridMultilevel"/>
    <w:tmpl w:val="0ECC2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5163"/>
    <w:multiLevelType w:val="hybridMultilevel"/>
    <w:tmpl w:val="380A4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6C15E7"/>
    <w:multiLevelType w:val="hybridMultilevel"/>
    <w:tmpl w:val="DEA01E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40C9B"/>
    <w:multiLevelType w:val="hybridMultilevel"/>
    <w:tmpl w:val="B532C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767FF"/>
    <w:multiLevelType w:val="hybridMultilevel"/>
    <w:tmpl w:val="E2F0B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78"/>
    <w:rsid w:val="000475CF"/>
    <w:rsid w:val="0008592F"/>
    <w:rsid w:val="000875CA"/>
    <w:rsid w:val="000B00B6"/>
    <w:rsid w:val="000C1F41"/>
    <w:rsid w:val="000C4C85"/>
    <w:rsid w:val="000C5A38"/>
    <w:rsid w:val="000D4202"/>
    <w:rsid w:val="0010296A"/>
    <w:rsid w:val="00111EBA"/>
    <w:rsid w:val="00114169"/>
    <w:rsid w:val="0013373A"/>
    <w:rsid w:val="00137765"/>
    <w:rsid w:val="00143C4A"/>
    <w:rsid w:val="00172DE7"/>
    <w:rsid w:val="00187CCC"/>
    <w:rsid w:val="00191E07"/>
    <w:rsid w:val="001B5D21"/>
    <w:rsid w:val="001C33AD"/>
    <w:rsid w:val="001C5226"/>
    <w:rsid w:val="001D223F"/>
    <w:rsid w:val="001D3043"/>
    <w:rsid w:val="001D36D3"/>
    <w:rsid w:val="001E34E9"/>
    <w:rsid w:val="001E6897"/>
    <w:rsid w:val="00200F08"/>
    <w:rsid w:val="00210DEE"/>
    <w:rsid w:val="00223C59"/>
    <w:rsid w:val="00254FA7"/>
    <w:rsid w:val="002758F5"/>
    <w:rsid w:val="002E16DB"/>
    <w:rsid w:val="002E6D83"/>
    <w:rsid w:val="002F2509"/>
    <w:rsid w:val="003378C7"/>
    <w:rsid w:val="003463B6"/>
    <w:rsid w:val="00346473"/>
    <w:rsid w:val="00396D2B"/>
    <w:rsid w:val="003B44C4"/>
    <w:rsid w:val="003B5FE7"/>
    <w:rsid w:val="003E418A"/>
    <w:rsid w:val="00451D72"/>
    <w:rsid w:val="00495520"/>
    <w:rsid w:val="004A72FF"/>
    <w:rsid w:val="004E2876"/>
    <w:rsid w:val="004E6D56"/>
    <w:rsid w:val="004F5C98"/>
    <w:rsid w:val="00506B1C"/>
    <w:rsid w:val="00511759"/>
    <w:rsid w:val="00530F1B"/>
    <w:rsid w:val="00575844"/>
    <w:rsid w:val="0057638F"/>
    <w:rsid w:val="00577DB2"/>
    <w:rsid w:val="005840AC"/>
    <w:rsid w:val="00584AA7"/>
    <w:rsid w:val="00593AC2"/>
    <w:rsid w:val="00596DED"/>
    <w:rsid w:val="005A6458"/>
    <w:rsid w:val="005D3839"/>
    <w:rsid w:val="005E6646"/>
    <w:rsid w:val="005F6254"/>
    <w:rsid w:val="00624CEC"/>
    <w:rsid w:val="006251F2"/>
    <w:rsid w:val="006376E5"/>
    <w:rsid w:val="006477F9"/>
    <w:rsid w:val="0066001C"/>
    <w:rsid w:val="006806D9"/>
    <w:rsid w:val="00690994"/>
    <w:rsid w:val="00695DB0"/>
    <w:rsid w:val="006A5D2F"/>
    <w:rsid w:val="006A61BF"/>
    <w:rsid w:val="006C5B7A"/>
    <w:rsid w:val="006C730B"/>
    <w:rsid w:val="006D3322"/>
    <w:rsid w:val="006D34BE"/>
    <w:rsid w:val="007407BD"/>
    <w:rsid w:val="00741556"/>
    <w:rsid w:val="00773911"/>
    <w:rsid w:val="007917B8"/>
    <w:rsid w:val="00792C07"/>
    <w:rsid w:val="007A0B5F"/>
    <w:rsid w:val="007A26A0"/>
    <w:rsid w:val="007A4F0D"/>
    <w:rsid w:val="007B49E6"/>
    <w:rsid w:val="007B692B"/>
    <w:rsid w:val="007C1A9B"/>
    <w:rsid w:val="007C47EF"/>
    <w:rsid w:val="007D672A"/>
    <w:rsid w:val="008079FA"/>
    <w:rsid w:val="00862397"/>
    <w:rsid w:val="0087243E"/>
    <w:rsid w:val="008B43D8"/>
    <w:rsid w:val="008E43F6"/>
    <w:rsid w:val="008F6380"/>
    <w:rsid w:val="00917A33"/>
    <w:rsid w:val="0092551B"/>
    <w:rsid w:val="009564DC"/>
    <w:rsid w:val="00962F58"/>
    <w:rsid w:val="00967509"/>
    <w:rsid w:val="00993983"/>
    <w:rsid w:val="009943DD"/>
    <w:rsid w:val="009E13A2"/>
    <w:rsid w:val="00A26D19"/>
    <w:rsid w:val="00A44BF1"/>
    <w:rsid w:val="00A47C0F"/>
    <w:rsid w:val="00A529B8"/>
    <w:rsid w:val="00A7740C"/>
    <w:rsid w:val="00A969D8"/>
    <w:rsid w:val="00AA0602"/>
    <w:rsid w:val="00AA1F7A"/>
    <w:rsid w:val="00AA26B7"/>
    <w:rsid w:val="00AC1C19"/>
    <w:rsid w:val="00AD312F"/>
    <w:rsid w:val="00AD3F9A"/>
    <w:rsid w:val="00B12164"/>
    <w:rsid w:val="00B35D65"/>
    <w:rsid w:val="00B51E87"/>
    <w:rsid w:val="00B672A8"/>
    <w:rsid w:val="00B8541D"/>
    <w:rsid w:val="00BD6C70"/>
    <w:rsid w:val="00BD6DBB"/>
    <w:rsid w:val="00BE655A"/>
    <w:rsid w:val="00C02892"/>
    <w:rsid w:val="00C31138"/>
    <w:rsid w:val="00C445D8"/>
    <w:rsid w:val="00C8284C"/>
    <w:rsid w:val="00C83746"/>
    <w:rsid w:val="00C941E0"/>
    <w:rsid w:val="00C965F3"/>
    <w:rsid w:val="00CB207D"/>
    <w:rsid w:val="00CB3078"/>
    <w:rsid w:val="00CB58D7"/>
    <w:rsid w:val="00CB5F66"/>
    <w:rsid w:val="00CD1935"/>
    <w:rsid w:val="00CD762E"/>
    <w:rsid w:val="00CF3559"/>
    <w:rsid w:val="00D00294"/>
    <w:rsid w:val="00D417E3"/>
    <w:rsid w:val="00D703F8"/>
    <w:rsid w:val="00D80EBA"/>
    <w:rsid w:val="00DD423B"/>
    <w:rsid w:val="00DF5284"/>
    <w:rsid w:val="00E05B25"/>
    <w:rsid w:val="00E20B35"/>
    <w:rsid w:val="00E2650E"/>
    <w:rsid w:val="00E40DDD"/>
    <w:rsid w:val="00E41E60"/>
    <w:rsid w:val="00E5331F"/>
    <w:rsid w:val="00E74765"/>
    <w:rsid w:val="00E91030"/>
    <w:rsid w:val="00E91389"/>
    <w:rsid w:val="00E95E88"/>
    <w:rsid w:val="00EB4CB5"/>
    <w:rsid w:val="00EF763B"/>
    <w:rsid w:val="00F00352"/>
    <w:rsid w:val="00F567FC"/>
    <w:rsid w:val="00F761A4"/>
    <w:rsid w:val="00F915DF"/>
    <w:rsid w:val="00FA3938"/>
    <w:rsid w:val="00FF0D74"/>
    <w:rsid w:val="0122C867"/>
    <w:rsid w:val="0139CAEC"/>
    <w:rsid w:val="01FB6FF6"/>
    <w:rsid w:val="03859641"/>
    <w:rsid w:val="06BD3703"/>
    <w:rsid w:val="07595511"/>
    <w:rsid w:val="08648201"/>
    <w:rsid w:val="092ABB1B"/>
    <w:rsid w:val="0A92B6BA"/>
    <w:rsid w:val="0A9F930B"/>
    <w:rsid w:val="0D9140BF"/>
    <w:rsid w:val="0E500BE3"/>
    <w:rsid w:val="0E7E0105"/>
    <w:rsid w:val="107C187A"/>
    <w:rsid w:val="10CE9947"/>
    <w:rsid w:val="14125492"/>
    <w:rsid w:val="14502F05"/>
    <w:rsid w:val="18BC5F9B"/>
    <w:rsid w:val="1995C0A9"/>
    <w:rsid w:val="1B3D8CFC"/>
    <w:rsid w:val="1C136E24"/>
    <w:rsid w:val="1C3C927D"/>
    <w:rsid w:val="1EA42729"/>
    <w:rsid w:val="207CEAEB"/>
    <w:rsid w:val="23686088"/>
    <w:rsid w:val="2473500E"/>
    <w:rsid w:val="24B970A4"/>
    <w:rsid w:val="2799E8CA"/>
    <w:rsid w:val="2A48DE28"/>
    <w:rsid w:val="2AC1D126"/>
    <w:rsid w:val="2AD14897"/>
    <w:rsid w:val="2F8BD252"/>
    <w:rsid w:val="3129A5E1"/>
    <w:rsid w:val="32ECE0B2"/>
    <w:rsid w:val="33E1666A"/>
    <w:rsid w:val="34640DA0"/>
    <w:rsid w:val="3719072C"/>
    <w:rsid w:val="38EB1E2C"/>
    <w:rsid w:val="3900D272"/>
    <w:rsid w:val="3990E731"/>
    <w:rsid w:val="3A3F9FE8"/>
    <w:rsid w:val="3A48694B"/>
    <w:rsid w:val="3B02DF74"/>
    <w:rsid w:val="3C387334"/>
    <w:rsid w:val="3D800A0D"/>
    <w:rsid w:val="3EFC2747"/>
    <w:rsid w:val="408357B8"/>
    <w:rsid w:val="422C964C"/>
    <w:rsid w:val="42704317"/>
    <w:rsid w:val="43CD59D1"/>
    <w:rsid w:val="43DABFDE"/>
    <w:rsid w:val="442A8F8D"/>
    <w:rsid w:val="4525DFB8"/>
    <w:rsid w:val="47FAFC1F"/>
    <w:rsid w:val="48604777"/>
    <w:rsid w:val="48BA6747"/>
    <w:rsid w:val="48E081CD"/>
    <w:rsid w:val="492E44A7"/>
    <w:rsid w:val="49E0DBBE"/>
    <w:rsid w:val="4DD11F4F"/>
    <w:rsid w:val="4E922F6D"/>
    <w:rsid w:val="4E9B9BDB"/>
    <w:rsid w:val="4EAB04A3"/>
    <w:rsid w:val="4EB7C4E8"/>
    <w:rsid w:val="502DFFCE"/>
    <w:rsid w:val="50376C3C"/>
    <w:rsid w:val="50D5BC1F"/>
    <w:rsid w:val="50DDFAC2"/>
    <w:rsid w:val="5275A454"/>
    <w:rsid w:val="544E952A"/>
    <w:rsid w:val="548C2A8E"/>
    <w:rsid w:val="54C056CA"/>
    <w:rsid w:val="565C272B"/>
    <w:rsid w:val="567310EF"/>
    <w:rsid w:val="568418F5"/>
    <w:rsid w:val="57342711"/>
    <w:rsid w:val="5780419F"/>
    <w:rsid w:val="57B85933"/>
    <w:rsid w:val="59CB90CC"/>
    <w:rsid w:val="5B327168"/>
    <w:rsid w:val="5D74C135"/>
    <w:rsid w:val="5EDFE1AA"/>
    <w:rsid w:val="5F29C2EC"/>
    <w:rsid w:val="6000CAD8"/>
    <w:rsid w:val="60383357"/>
    <w:rsid w:val="608E448B"/>
    <w:rsid w:val="6364ED37"/>
    <w:rsid w:val="672BF8DC"/>
    <w:rsid w:val="67CA8E7B"/>
    <w:rsid w:val="6C2C6365"/>
    <w:rsid w:val="6EE00EB2"/>
    <w:rsid w:val="7191C5E3"/>
    <w:rsid w:val="72CDD186"/>
    <w:rsid w:val="765C3B86"/>
    <w:rsid w:val="773EB674"/>
    <w:rsid w:val="7865E69A"/>
    <w:rsid w:val="7AB98161"/>
    <w:rsid w:val="7B92153F"/>
    <w:rsid w:val="7DDD39A7"/>
    <w:rsid w:val="7E4E250E"/>
    <w:rsid w:val="7EEDFF96"/>
    <w:rsid w:val="7FA1D752"/>
    <w:rsid w:val="7FB7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18967F"/>
  <w15:chartTrackingRefBased/>
  <w15:docId w15:val="{2BAC470D-A1EC-4F8B-BCB8-95EA4A2E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078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8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6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9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E7"/>
  </w:style>
  <w:style w:type="paragraph" w:styleId="Footer">
    <w:name w:val="footer"/>
    <w:basedOn w:val="Normal"/>
    <w:link w:val="FooterChar"/>
    <w:uiPriority w:val="99"/>
    <w:unhideWhenUsed/>
    <w:rsid w:val="003B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E7"/>
  </w:style>
  <w:style w:type="paragraph" w:styleId="NoSpacing">
    <w:name w:val="No Spacing"/>
    <w:uiPriority w:val="1"/>
    <w:qFormat/>
    <w:rsid w:val="00A47C0F"/>
    <w:pPr>
      <w:spacing w:after="0" w:line="240" w:lineRule="auto"/>
    </w:pPr>
  </w:style>
  <w:style w:type="paragraph" w:customStyle="1" w:styleId="NormalNumbered">
    <w:name w:val="Normal Numbered"/>
    <w:basedOn w:val="Normal"/>
    <w:qFormat/>
    <w:rsid w:val="006D34BE"/>
    <w:pPr>
      <w:tabs>
        <w:tab w:val="left" w:pos="709"/>
        <w:tab w:val="num" w:pos="1112"/>
      </w:tabs>
      <w:spacing w:before="120" w:after="240" w:line="264" w:lineRule="auto"/>
      <w:jc w:val="both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Revision">
    <w:name w:val="Revision"/>
    <w:hidden/>
    <w:uiPriority w:val="99"/>
    <w:semiHidden/>
    <w:rsid w:val="005A6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79AAF5C07644B876F512529D6D604" ma:contentTypeVersion="7" ma:contentTypeDescription="Create a new document." ma:contentTypeScope="" ma:versionID="31e1b43541366336c286dbb6dd1b8a76">
  <xsd:schema xmlns:xsd="http://www.w3.org/2001/XMLSchema" xmlns:xs="http://www.w3.org/2001/XMLSchema" xmlns:p="http://schemas.microsoft.com/office/2006/metadata/properties" xmlns:ns3="df665a42-45c4-407e-a111-02040dfbed3c" xmlns:ns4="5c3b2bac-a121-41ae-9289-d312d68dbcf4" targetNamespace="http://schemas.microsoft.com/office/2006/metadata/properties" ma:root="true" ma:fieldsID="2603f90d154ec91c811ea93864f1f071" ns3:_="" ns4:_="">
    <xsd:import namespace="df665a42-45c4-407e-a111-02040dfbed3c"/>
    <xsd:import namespace="5c3b2bac-a121-41ae-9289-d312d68dbc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65a42-45c4-407e-a111-02040dfbe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b2bac-a121-41ae-9289-d312d68db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981C-D1FA-4F33-910A-D440F3EF6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5ECB6-2C6A-4E12-8A09-EDB3A7C33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3AECF9-1525-4EC2-9D32-25AA321C2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65a42-45c4-407e-a111-02040dfbed3c"/>
    <ds:schemaRef ds:uri="5c3b2bac-a121-41ae-9289-d312d68db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C97A9F-AF08-44D8-8838-56BDE268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Mulla, Hussein</dc:creator>
  <cp:keywords/>
  <dc:description/>
  <cp:lastModifiedBy>Parkinson, Anne-Marie (LEP)</cp:lastModifiedBy>
  <cp:revision>7</cp:revision>
  <dcterms:created xsi:type="dcterms:W3CDTF">2021-03-03T15:47:00Z</dcterms:created>
  <dcterms:modified xsi:type="dcterms:W3CDTF">2021-03-11T16:47:00Z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0x01010071F79AAF5C07644B876F512529D6D604</vt:lpwstr>
  </property>
</Properties>
</file>